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46069">
      <w:pPr>
        <w:tabs>
          <w:tab w:val="center" w:pos="4873"/>
        </w:tabs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云南解化清洁能源开发有限公司解化化工分公司</w:t>
      </w:r>
    </w:p>
    <w:p w14:paraId="4F8794CA">
      <w:pPr>
        <w:jc w:val="center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2026年系统停车大检修</w:t>
      </w:r>
      <w:r>
        <w:rPr>
          <w:rFonts w:hint="eastAsia" w:ascii="宋体" w:hAnsi="宋体" w:eastAsia="宋体" w:cs="宋体"/>
          <w:sz w:val="21"/>
          <w:szCs w:val="21"/>
        </w:rPr>
        <w:t>505A/B/C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装置</w:t>
      </w:r>
      <w:r>
        <w:rPr>
          <w:rFonts w:hint="eastAsia" w:ascii="宋体" w:hAnsi="宋体" w:eastAsia="宋体" w:cs="宋体"/>
          <w:sz w:val="21"/>
          <w:szCs w:val="21"/>
        </w:rPr>
        <w:t>高温合金管件焊接服务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项目询价结果公告</w:t>
      </w:r>
    </w:p>
    <w:p w14:paraId="6C80F1E8">
      <w:pPr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48E80E00">
      <w:pPr>
        <w:ind w:firstLine="560" w:firstLineChars="2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云南解化清洁能源开发有限公司解化化工分公司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2026年系统停车大检修</w:t>
      </w:r>
      <w:r>
        <w:rPr>
          <w:rFonts w:hint="eastAsia" w:ascii="宋体" w:hAnsi="宋体" w:eastAsia="宋体" w:cs="宋体"/>
          <w:sz w:val="28"/>
          <w:szCs w:val="28"/>
        </w:rPr>
        <w:t>505A/B/C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装置</w:t>
      </w:r>
      <w:r>
        <w:rPr>
          <w:rFonts w:hint="eastAsia" w:ascii="宋体" w:hAnsi="宋体" w:eastAsia="宋体" w:cs="宋体"/>
          <w:sz w:val="28"/>
          <w:szCs w:val="28"/>
        </w:rPr>
        <w:t>高温合金管件焊接服务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项目（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项目编号：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SCB-SB-20260630021），已于2026年7月15日评审结束，并经采购人审核，现将结果公告如下：</w:t>
      </w:r>
    </w:p>
    <w:p w14:paraId="462014C0">
      <w:pPr>
        <w:jc w:val="both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成交人名称：</w:t>
      </w:r>
      <w:r>
        <w:rPr>
          <w:rFonts w:hint="eastAsia" w:ascii="宋体" w:hAnsi="宋体" w:eastAsia="宋体" w:cs="宋体"/>
          <w:bCs/>
          <w:sz w:val="28"/>
          <w:szCs w:val="28"/>
        </w:rPr>
        <w:t>青岛新力通工业有限责任公司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成交金额（含税）：</w:t>
      </w:r>
      <w:r>
        <w:rPr>
          <w:rFonts w:hint="eastAsia" w:ascii="宋体" w:hAnsi="宋体"/>
          <w:color w:val="auto"/>
          <w:sz w:val="28"/>
          <w:szCs w:val="28"/>
        </w:rPr>
        <w:t>按</w:t>
      </w:r>
      <w:r>
        <w:rPr>
          <w:rFonts w:hint="eastAsia" w:ascii="宋体" w:hAnsi="宋体" w:cs="方正大黑简体"/>
          <w:color w:val="auto"/>
          <w:sz w:val="28"/>
          <w:szCs w:val="28"/>
          <w:lang w:val="zh-CN"/>
        </w:rPr>
        <w:t>焊工单价</w:t>
      </w:r>
      <w:r>
        <w:rPr>
          <w:rFonts w:hint="eastAsia" w:ascii="宋体" w:hAnsi="宋体" w:cs="方正大黑简体"/>
          <w:color w:val="auto"/>
          <w:sz w:val="28"/>
          <w:szCs w:val="28"/>
          <w:lang w:val="en-US" w:eastAsia="zh-CN"/>
        </w:rPr>
        <w:t>2600</w:t>
      </w:r>
      <w:r>
        <w:rPr>
          <w:rFonts w:hint="eastAsia" w:ascii="宋体" w:hAnsi="宋体" w:cs="方正大黑简体"/>
          <w:color w:val="auto"/>
          <w:sz w:val="28"/>
          <w:szCs w:val="28"/>
          <w:lang w:val="zh-CN"/>
        </w:rPr>
        <w:t>元/（</w:t>
      </w:r>
      <w:r>
        <w:rPr>
          <w:rFonts w:hint="eastAsia" w:ascii="宋体" w:hAnsi="宋体" w:cs="方正大黑简体"/>
          <w:color w:val="auto"/>
          <w:sz w:val="28"/>
          <w:szCs w:val="28"/>
          <w:lang w:val="en-US" w:eastAsia="zh-CN"/>
        </w:rPr>
        <w:t>人.</w:t>
      </w:r>
      <w:r>
        <w:rPr>
          <w:rFonts w:hint="eastAsia" w:ascii="宋体" w:hAnsi="宋体" w:cs="方正大黑简体"/>
          <w:color w:val="auto"/>
          <w:sz w:val="28"/>
          <w:szCs w:val="28"/>
          <w:lang w:val="zh-CN"/>
        </w:rPr>
        <w:t>天）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据实结算。</w:t>
      </w:r>
    </w:p>
    <w:p w14:paraId="5195CA3E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税率：13%（增值税）</w:t>
      </w:r>
    </w:p>
    <w:p w14:paraId="298DE0D7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工期：7天（现场具备检修条件开始计时）</w:t>
      </w:r>
      <w:bookmarkStart w:id="0" w:name="_GoBack"/>
      <w:bookmarkEnd w:id="0"/>
    </w:p>
    <w:p w14:paraId="6C57AA28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采购人：</w:t>
      </w:r>
      <w:r>
        <w:rPr>
          <w:rFonts w:hint="eastAsia" w:ascii="宋体" w:hAnsi="宋体" w:eastAsia="宋体" w:cs="宋体"/>
          <w:sz w:val="28"/>
          <w:szCs w:val="28"/>
        </w:rPr>
        <w:t>云南解化清洁能源开发有限公司解化化工分公司</w:t>
      </w:r>
    </w:p>
    <w:p w14:paraId="306AB9F4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地址：云南省红河州开远市小花桥</w:t>
      </w:r>
    </w:p>
    <w:p w14:paraId="098825CE">
      <w:pPr>
        <w:jc w:val="both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公告期限：1天</w:t>
      </w:r>
    </w:p>
    <w:p w14:paraId="087DF5C6">
      <w:pPr>
        <w:jc w:val="both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联系人：杨耀辉</w:t>
      </w:r>
    </w:p>
    <w:p w14:paraId="20EC5FE6">
      <w:pPr>
        <w:jc w:val="both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联系电话：13577327005</w:t>
      </w:r>
    </w:p>
    <w:p w14:paraId="68C15B56">
      <w:pPr>
        <w:jc w:val="both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日期：2026年7月16日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B3751"/>
    <w:rsid w:val="1FBB3751"/>
    <w:rsid w:val="230F1FB9"/>
    <w:rsid w:val="239D39A3"/>
    <w:rsid w:val="2E2E4498"/>
    <w:rsid w:val="4650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331</Characters>
  <Lines>0</Lines>
  <Paragraphs>0</Paragraphs>
  <TotalTime>1</TotalTime>
  <ScaleCrop>false</ScaleCrop>
  <LinksUpToDate>false</LinksUpToDate>
  <CharactersWithSpaces>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2026-05-22T07:18:00Z</dcterms:created>
  <dc:creator>星空</dc:creator>
  <cp:lastModifiedBy>星空</cp:lastModifiedBy>
  <dcterms:modified xsi:type="dcterms:W3CDTF">2026-07-16T08:32:32Z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E9AFA163F6D9404688E8FA091060C80A_11</vt:lpwstr>
  </property>
  <property fmtid="{D5CDD505-2E9C-101B-9397-08002B2CF9AE}" pid="4" name="KSOTemplateDocerSaveRecord">
    <vt:lpwstr>eyJoZGlkIjoiY2M3M2E2YWE2ODA3MTVjNDFkNWZmMGY4ZmI3N2U0ZTQiLCJ1c2VySWQiOiI5MzEzNjYxNTMifQ==</vt:lpwstr>
  </property>
</Properties>
</file>