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A57" w:rsidRDefault="008A247B">
      <w:pPr>
        <w:spacing w:line="360" w:lineRule="auto"/>
        <w:jc w:val="center"/>
        <w:rPr>
          <w:rFonts w:ascii="黑体" w:eastAsia="黑体" w:hAnsi="黑体"/>
          <w:sz w:val="24"/>
          <w:szCs w:val="24"/>
        </w:rPr>
      </w:pPr>
      <w:r w:rsidRPr="008A247B">
        <w:rPr>
          <w:rFonts w:ascii="黑体" w:eastAsia="黑体" w:hAnsi="黑体"/>
          <w:sz w:val="24"/>
          <w:szCs w:val="24"/>
        </w:rPr>
        <w:t>2026-2028年防爆电梯维护保养技术要求</w:t>
      </w:r>
    </w:p>
    <w:p w:rsidR="00354A57" w:rsidRDefault="00A85D8C">
      <w:pPr>
        <w:spacing w:line="360" w:lineRule="auto"/>
        <w:rPr>
          <w:rFonts w:ascii="黑体" w:eastAsia="黑体" w:hAnsi="黑体"/>
          <w:sz w:val="24"/>
          <w:szCs w:val="24"/>
        </w:rPr>
      </w:pPr>
      <w:r>
        <w:rPr>
          <w:rFonts w:ascii="黑体" w:eastAsia="黑体" w:hAnsi="黑体" w:hint="eastAsia"/>
          <w:sz w:val="24"/>
          <w:szCs w:val="24"/>
        </w:rPr>
        <w:t>一、</w:t>
      </w:r>
      <w:r w:rsidR="008A247B">
        <w:rPr>
          <w:rFonts w:ascii="黑体" w:eastAsia="黑体" w:hAnsi="黑体" w:hint="eastAsia"/>
          <w:sz w:val="24"/>
          <w:szCs w:val="24"/>
        </w:rPr>
        <w:t>服务</w:t>
      </w:r>
      <w:r>
        <w:rPr>
          <w:rFonts w:ascii="黑体" w:eastAsia="黑体" w:hAnsi="黑体" w:hint="eastAsia"/>
          <w:sz w:val="24"/>
          <w:szCs w:val="24"/>
        </w:rPr>
        <w:t>概况</w:t>
      </w:r>
    </w:p>
    <w:p w:rsidR="00354A57" w:rsidRDefault="00A7390F">
      <w:pPr>
        <w:spacing w:line="360" w:lineRule="auto"/>
        <w:ind w:firstLineChars="200" w:firstLine="480"/>
        <w:rPr>
          <w:rFonts w:ascii="宋体" w:eastAsia="宋体" w:hAnsi="宋体"/>
          <w:sz w:val="24"/>
          <w:szCs w:val="24"/>
        </w:rPr>
      </w:pPr>
      <w:r w:rsidRPr="00A7390F">
        <w:rPr>
          <w:rFonts w:ascii="宋体" w:eastAsia="宋体" w:hAnsi="宋体" w:hint="eastAsia"/>
          <w:sz w:val="24"/>
          <w:szCs w:val="24"/>
        </w:rPr>
        <w:t>依据国家</w:t>
      </w:r>
      <w:r>
        <w:rPr>
          <w:rFonts w:ascii="宋体" w:eastAsia="宋体" w:hAnsi="宋体" w:hint="eastAsia"/>
          <w:sz w:val="24"/>
          <w:szCs w:val="24"/>
        </w:rPr>
        <w:t>相关法规和</w:t>
      </w:r>
      <w:r w:rsidRPr="00A7390F">
        <w:rPr>
          <w:rFonts w:ascii="宋体" w:eastAsia="宋体" w:hAnsi="宋体" w:hint="eastAsia"/>
          <w:sz w:val="24"/>
          <w:szCs w:val="24"/>
        </w:rPr>
        <w:t>市场监督总局的要求，</w:t>
      </w:r>
      <w:r>
        <w:rPr>
          <w:rFonts w:ascii="宋体" w:eastAsia="宋体" w:hAnsi="宋体" w:hint="eastAsia"/>
          <w:sz w:val="24"/>
          <w:szCs w:val="24"/>
        </w:rPr>
        <w:t>对</w:t>
      </w:r>
      <w:r w:rsidRPr="00A7390F">
        <w:rPr>
          <w:rFonts w:ascii="宋体" w:eastAsia="宋体" w:hAnsi="宋体" w:hint="eastAsia"/>
          <w:sz w:val="24"/>
          <w:szCs w:val="24"/>
        </w:rPr>
        <w:t>昆明醋酸纤维有限公司（甲方）</w:t>
      </w:r>
      <w:r>
        <w:rPr>
          <w:rFonts w:ascii="宋体" w:eastAsia="宋体" w:hAnsi="宋体" w:hint="eastAsia"/>
          <w:sz w:val="24"/>
          <w:szCs w:val="24"/>
        </w:rPr>
        <w:t>在用防爆电梯进行检查和维护保养，</w:t>
      </w:r>
      <w:r w:rsidR="00324748">
        <w:rPr>
          <w:rFonts w:ascii="宋体" w:eastAsia="宋体" w:hAnsi="宋体" w:hint="eastAsia"/>
          <w:sz w:val="24"/>
          <w:szCs w:val="24"/>
        </w:rPr>
        <w:t>并</w:t>
      </w:r>
      <w:r w:rsidRPr="00A7390F">
        <w:rPr>
          <w:rFonts w:ascii="宋体" w:eastAsia="宋体" w:hAnsi="宋体" w:hint="eastAsia"/>
          <w:sz w:val="24"/>
          <w:szCs w:val="24"/>
        </w:rPr>
        <w:t>确保甲方在用防爆电梯安全使用</w:t>
      </w:r>
      <w:r w:rsidR="00C320B3" w:rsidRPr="00C320B3">
        <w:rPr>
          <w:rFonts w:ascii="宋体" w:eastAsia="宋体" w:hAnsi="宋体" w:hint="eastAsia"/>
          <w:sz w:val="24"/>
          <w:szCs w:val="24"/>
        </w:rPr>
        <w:t>及达到当地政府部门年检合格的标准，保证年检合格</w:t>
      </w:r>
      <w:r>
        <w:rPr>
          <w:rFonts w:ascii="宋体" w:eastAsia="宋体" w:hAnsi="宋体" w:hint="eastAsia"/>
          <w:sz w:val="24"/>
          <w:szCs w:val="24"/>
        </w:rPr>
        <w:t>。</w:t>
      </w:r>
      <w:bookmarkStart w:id="0" w:name="_GoBack"/>
      <w:bookmarkEnd w:id="0"/>
    </w:p>
    <w:p w:rsidR="00E4421A" w:rsidRDefault="00E4421A">
      <w:pPr>
        <w:spacing w:line="360" w:lineRule="auto"/>
        <w:ind w:firstLineChars="200" w:firstLine="480"/>
        <w:rPr>
          <w:rFonts w:ascii="宋体" w:eastAsia="宋体" w:hAnsi="宋体"/>
          <w:sz w:val="24"/>
          <w:szCs w:val="24"/>
        </w:rPr>
      </w:pPr>
    </w:p>
    <w:p w:rsidR="00354A57" w:rsidRDefault="00A85D8C">
      <w:pPr>
        <w:rPr>
          <w:rFonts w:ascii="黑体" w:eastAsia="黑体" w:hAnsi="黑体"/>
          <w:sz w:val="24"/>
          <w:szCs w:val="24"/>
        </w:rPr>
      </w:pPr>
      <w:r>
        <w:rPr>
          <w:rFonts w:ascii="黑体" w:eastAsia="黑体" w:hAnsi="黑体" w:hint="eastAsia"/>
          <w:sz w:val="24"/>
          <w:szCs w:val="24"/>
        </w:rPr>
        <w:t>二、技术标准</w:t>
      </w:r>
    </w:p>
    <w:p w:rsidR="00C320B3" w:rsidRDefault="00A85D8C">
      <w:pPr>
        <w:ind w:firstLineChars="200" w:firstLine="480"/>
        <w:rPr>
          <w:sz w:val="24"/>
          <w:szCs w:val="24"/>
        </w:rPr>
      </w:pPr>
      <w:r>
        <w:rPr>
          <w:sz w:val="24"/>
          <w:szCs w:val="24"/>
        </w:rPr>
        <w:t>1</w:t>
      </w:r>
      <w:r>
        <w:rPr>
          <w:rFonts w:hint="eastAsia"/>
          <w:sz w:val="24"/>
          <w:szCs w:val="24"/>
        </w:rPr>
        <w:t>、</w:t>
      </w:r>
      <w:r w:rsidR="00C320B3" w:rsidRPr="00C320B3">
        <w:rPr>
          <w:rFonts w:hint="eastAsia"/>
          <w:sz w:val="24"/>
          <w:szCs w:val="24"/>
        </w:rPr>
        <w:t>《中华人民共和国特种设备安全法》</w:t>
      </w:r>
      <w:r w:rsidR="00C320B3">
        <w:rPr>
          <w:rFonts w:hint="eastAsia"/>
          <w:sz w:val="24"/>
          <w:szCs w:val="24"/>
        </w:rPr>
        <w:t>；</w:t>
      </w:r>
    </w:p>
    <w:p w:rsidR="00C320B3" w:rsidRDefault="00C320B3">
      <w:pPr>
        <w:ind w:firstLineChars="200" w:firstLine="480"/>
        <w:rPr>
          <w:sz w:val="24"/>
          <w:szCs w:val="24"/>
        </w:rPr>
      </w:pPr>
      <w:r>
        <w:rPr>
          <w:sz w:val="24"/>
          <w:szCs w:val="24"/>
        </w:rPr>
        <w:t>2</w:t>
      </w:r>
      <w:r>
        <w:rPr>
          <w:rFonts w:hint="eastAsia"/>
          <w:sz w:val="24"/>
          <w:szCs w:val="24"/>
        </w:rPr>
        <w:t>、</w:t>
      </w:r>
      <w:r w:rsidRPr="00C320B3">
        <w:rPr>
          <w:rFonts w:hint="eastAsia"/>
          <w:sz w:val="24"/>
          <w:szCs w:val="24"/>
        </w:rPr>
        <w:t>《特种设备安全监察条例（国务院令第</w:t>
      </w:r>
      <w:r w:rsidRPr="00C320B3">
        <w:rPr>
          <w:sz w:val="24"/>
          <w:szCs w:val="24"/>
        </w:rPr>
        <w:t>549号）》</w:t>
      </w:r>
      <w:r>
        <w:rPr>
          <w:rFonts w:hint="eastAsia"/>
          <w:sz w:val="24"/>
          <w:szCs w:val="24"/>
        </w:rPr>
        <w:t>；</w:t>
      </w:r>
    </w:p>
    <w:p w:rsidR="00C320B3" w:rsidRDefault="00C320B3">
      <w:pPr>
        <w:ind w:firstLineChars="200" w:firstLine="480"/>
        <w:rPr>
          <w:sz w:val="24"/>
          <w:szCs w:val="24"/>
        </w:rPr>
      </w:pPr>
      <w:r>
        <w:rPr>
          <w:sz w:val="24"/>
          <w:szCs w:val="24"/>
        </w:rPr>
        <w:t>3</w:t>
      </w:r>
      <w:r>
        <w:rPr>
          <w:rFonts w:hint="eastAsia"/>
          <w:sz w:val="24"/>
          <w:szCs w:val="24"/>
        </w:rPr>
        <w:t>、</w:t>
      </w:r>
      <w:r w:rsidRPr="00C320B3">
        <w:rPr>
          <w:sz w:val="24"/>
          <w:szCs w:val="24"/>
        </w:rPr>
        <w:t>《TSG T5002-2017</w:t>
      </w:r>
      <w:r>
        <w:rPr>
          <w:sz w:val="24"/>
          <w:szCs w:val="24"/>
        </w:rPr>
        <w:t xml:space="preserve"> </w:t>
      </w:r>
      <w:r w:rsidRPr="00C320B3">
        <w:rPr>
          <w:sz w:val="24"/>
          <w:szCs w:val="24"/>
        </w:rPr>
        <w:t>电梯维护保养规则》</w:t>
      </w:r>
      <w:r>
        <w:rPr>
          <w:rFonts w:hint="eastAsia"/>
          <w:sz w:val="24"/>
          <w:szCs w:val="24"/>
        </w:rPr>
        <w:t>；</w:t>
      </w:r>
    </w:p>
    <w:p w:rsidR="00C320B3" w:rsidRDefault="00C320B3">
      <w:pPr>
        <w:ind w:firstLineChars="200" w:firstLine="480"/>
        <w:rPr>
          <w:sz w:val="24"/>
          <w:szCs w:val="24"/>
        </w:rPr>
      </w:pPr>
      <w:r>
        <w:rPr>
          <w:sz w:val="24"/>
          <w:szCs w:val="24"/>
        </w:rPr>
        <w:t>4</w:t>
      </w:r>
      <w:r>
        <w:rPr>
          <w:rFonts w:hint="eastAsia"/>
          <w:sz w:val="24"/>
          <w:szCs w:val="24"/>
        </w:rPr>
        <w:t>、</w:t>
      </w:r>
      <w:r w:rsidRPr="00C320B3">
        <w:rPr>
          <w:sz w:val="24"/>
          <w:szCs w:val="24"/>
        </w:rPr>
        <w:t>《电梯监督检验和定期检验规则 TSG T7001-2023》</w:t>
      </w:r>
      <w:r>
        <w:rPr>
          <w:rFonts w:hint="eastAsia"/>
          <w:sz w:val="24"/>
          <w:szCs w:val="24"/>
        </w:rPr>
        <w:t>；</w:t>
      </w:r>
    </w:p>
    <w:p w:rsidR="00C320B3" w:rsidRDefault="00C320B3">
      <w:pPr>
        <w:ind w:firstLineChars="200" w:firstLine="480"/>
        <w:rPr>
          <w:sz w:val="24"/>
          <w:szCs w:val="24"/>
        </w:rPr>
      </w:pPr>
      <w:r>
        <w:rPr>
          <w:sz w:val="24"/>
          <w:szCs w:val="24"/>
        </w:rPr>
        <w:t>5</w:t>
      </w:r>
      <w:r>
        <w:rPr>
          <w:rFonts w:hint="eastAsia"/>
          <w:sz w:val="24"/>
          <w:szCs w:val="24"/>
        </w:rPr>
        <w:t>、</w:t>
      </w:r>
      <w:r w:rsidRPr="00C320B3">
        <w:rPr>
          <w:sz w:val="24"/>
          <w:szCs w:val="24"/>
        </w:rPr>
        <w:t>《电梯自行检测规则 TSG T7008-2023》</w:t>
      </w:r>
      <w:r>
        <w:rPr>
          <w:rFonts w:hint="eastAsia"/>
          <w:sz w:val="24"/>
          <w:szCs w:val="24"/>
        </w:rPr>
        <w:t>；</w:t>
      </w:r>
    </w:p>
    <w:p w:rsidR="00C320B3" w:rsidRDefault="00C320B3">
      <w:pPr>
        <w:ind w:firstLineChars="200" w:firstLine="480"/>
        <w:rPr>
          <w:sz w:val="24"/>
          <w:szCs w:val="24"/>
        </w:rPr>
      </w:pPr>
      <w:r>
        <w:rPr>
          <w:sz w:val="24"/>
          <w:szCs w:val="24"/>
        </w:rPr>
        <w:t>6</w:t>
      </w:r>
      <w:r>
        <w:rPr>
          <w:rFonts w:hint="eastAsia"/>
          <w:sz w:val="24"/>
          <w:szCs w:val="24"/>
        </w:rPr>
        <w:t>、</w:t>
      </w:r>
      <w:r w:rsidRPr="00C320B3">
        <w:rPr>
          <w:sz w:val="24"/>
          <w:szCs w:val="24"/>
        </w:rPr>
        <w:t>《GB 7588-2003</w:t>
      </w:r>
      <w:r>
        <w:rPr>
          <w:sz w:val="24"/>
          <w:szCs w:val="24"/>
        </w:rPr>
        <w:t xml:space="preserve"> </w:t>
      </w:r>
      <w:r w:rsidRPr="00C320B3">
        <w:rPr>
          <w:sz w:val="24"/>
          <w:szCs w:val="24"/>
        </w:rPr>
        <w:t>电梯制造与安装安全规范》</w:t>
      </w:r>
      <w:r>
        <w:rPr>
          <w:rFonts w:hint="eastAsia"/>
          <w:sz w:val="24"/>
          <w:szCs w:val="24"/>
        </w:rPr>
        <w:t>；</w:t>
      </w:r>
    </w:p>
    <w:p w:rsidR="00354A57" w:rsidRDefault="00C320B3">
      <w:pPr>
        <w:ind w:firstLineChars="200" w:firstLine="480"/>
        <w:rPr>
          <w:sz w:val="24"/>
          <w:szCs w:val="24"/>
        </w:rPr>
      </w:pPr>
      <w:r>
        <w:rPr>
          <w:sz w:val="24"/>
          <w:szCs w:val="24"/>
        </w:rPr>
        <w:t>7</w:t>
      </w:r>
      <w:r>
        <w:rPr>
          <w:rFonts w:hint="eastAsia"/>
          <w:sz w:val="24"/>
          <w:szCs w:val="24"/>
        </w:rPr>
        <w:t>、</w:t>
      </w:r>
      <w:r w:rsidRPr="00C320B3">
        <w:rPr>
          <w:sz w:val="24"/>
          <w:szCs w:val="24"/>
        </w:rPr>
        <w:t>国家</w:t>
      </w:r>
      <w:r>
        <w:rPr>
          <w:rFonts w:hint="eastAsia"/>
          <w:sz w:val="24"/>
          <w:szCs w:val="24"/>
        </w:rPr>
        <w:t>、地方和行业</w:t>
      </w:r>
      <w:r w:rsidRPr="00C320B3">
        <w:rPr>
          <w:sz w:val="24"/>
          <w:szCs w:val="24"/>
        </w:rPr>
        <w:t>有最新标准</w:t>
      </w:r>
      <w:r>
        <w:rPr>
          <w:rFonts w:hint="eastAsia"/>
          <w:sz w:val="24"/>
          <w:szCs w:val="24"/>
        </w:rPr>
        <w:t>规范。</w:t>
      </w:r>
    </w:p>
    <w:p w:rsidR="00E4421A" w:rsidRDefault="00E4421A">
      <w:pPr>
        <w:ind w:firstLineChars="200" w:firstLine="480"/>
        <w:rPr>
          <w:sz w:val="24"/>
          <w:szCs w:val="24"/>
        </w:rPr>
      </w:pPr>
    </w:p>
    <w:p w:rsidR="00940FE0" w:rsidRDefault="00940FE0" w:rsidP="00940FE0">
      <w:pPr>
        <w:rPr>
          <w:rFonts w:ascii="黑体" w:eastAsia="黑体" w:hAnsi="黑体"/>
          <w:sz w:val="24"/>
          <w:szCs w:val="24"/>
        </w:rPr>
      </w:pPr>
      <w:r>
        <w:rPr>
          <w:rFonts w:ascii="黑体" w:eastAsia="黑体" w:hAnsi="黑体" w:hint="eastAsia"/>
          <w:sz w:val="24"/>
          <w:szCs w:val="24"/>
        </w:rPr>
        <w:t>三、</w:t>
      </w:r>
      <w:r w:rsidRPr="00940FE0">
        <w:rPr>
          <w:rFonts w:ascii="黑体" w:eastAsia="黑体" w:hAnsi="黑体" w:hint="eastAsia"/>
          <w:sz w:val="24"/>
          <w:szCs w:val="24"/>
        </w:rPr>
        <w:t>投标资质要求</w:t>
      </w:r>
    </w:p>
    <w:p w:rsidR="00940FE0" w:rsidRDefault="00940FE0">
      <w:pPr>
        <w:ind w:firstLineChars="200" w:firstLine="480"/>
        <w:rPr>
          <w:sz w:val="24"/>
          <w:szCs w:val="24"/>
        </w:rPr>
      </w:pPr>
      <w:r w:rsidRPr="00940FE0">
        <w:rPr>
          <w:rFonts w:hint="eastAsia"/>
          <w:sz w:val="24"/>
          <w:szCs w:val="24"/>
        </w:rPr>
        <w:t>投标人具备有效的《中华人民共和国特种设备生产许可证》，许可项目包含“曳引驱动乘客电梯”和“曳引驱动载货电梯</w:t>
      </w:r>
      <w:r w:rsidRPr="00940FE0">
        <w:rPr>
          <w:sz w:val="24"/>
          <w:szCs w:val="24"/>
        </w:rPr>
        <w:t>(含防爆电梯中的载货电梯)”的安装（含修理）。</w:t>
      </w:r>
    </w:p>
    <w:p w:rsidR="00E4421A" w:rsidRDefault="00E4421A">
      <w:pPr>
        <w:ind w:firstLineChars="200" w:firstLine="480"/>
        <w:rPr>
          <w:sz w:val="24"/>
          <w:szCs w:val="24"/>
        </w:rPr>
      </w:pPr>
    </w:p>
    <w:p w:rsidR="00940FE0" w:rsidRDefault="00E4421A" w:rsidP="00940FE0">
      <w:pPr>
        <w:rPr>
          <w:rFonts w:ascii="黑体" w:eastAsia="黑体" w:hAnsi="黑体"/>
          <w:sz w:val="24"/>
          <w:szCs w:val="24"/>
        </w:rPr>
      </w:pPr>
      <w:r>
        <w:rPr>
          <w:rFonts w:ascii="黑体" w:eastAsia="黑体" w:hAnsi="黑体" w:hint="eastAsia"/>
          <w:sz w:val="24"/>
          <w:szCs w:val="24"/>
        </w:rPr>
        <w:t>四</w:t>
      </w:r>
      <w:r w:rsidR="00940FE0">
        <w:rPr>
          <w:rFonts w:ascii="黑体" w:eastAsia="黑体" w:hAnsi="黑体" w:hint="eastAsia"/>
          <w:sz w:val="24"/>
          <w:szCs w:val="24"/>
        </w:rPr>
        <w:t>、</w:t>
      </w:r>
      <w:r w:rsidRPr="00E4421A">
        <w:rPr>
          <w:rFonts w:ascii="黑体" w:eastAsia="黑体" w:hAnsi="黑体" w:hint="eastAsia"/>
          <w:sz w:val="24"/>
          <w:szCs w:val="24"/>
        </w:rPr>
        <w:t>维保服务履行期限</w:t>
      </w:r>
    </w:p>
    <w:p w:rsidR="00940FE0" w:rsidRDefault="00E4421A">
      <w:pPr>
        <w:ind w:firstLineChars="200" w:firstLine="480"/>
        <w:rPr>
          <w:sz w:val="24"/>
          <w:szCs w:val="24"/>
        </w:rPr>
      </w:pPr>
      <w:r w:rsidRPr="00E4421A">
        <w:rPr>
          <w:rFonts w:hint="eastAsia"/>
          <w:sz w:val="24"/>
          <w:szCs w:val="24"/>
        </w:rPr>
        <w:t>本次防爆电梯维保服务履行期限为三年，以合同签订日期开始计算。</w:t>
      </w:r>
    </w:p>
    <w:p w:rsidR="00E4421A" w:rsidRDefault="00E4421A">
      <w:pPr>
        <w:ind w:firstLineChars="200" w:firstLine="480"/>
        <w:rPr>
          <w:sz w:val="24"/>
          <w:szCs w:val="24"/>
        </w:rPr>
      </w:pPr>
    </w:p>
    <w:p w:rsidR="00E4421A" w:rsidRDefault="00E4421A" w:rsidP="00E4421A">
      <w:pPr>
        <w:rPr>
          <w:rFonts w:ascii="黑体" w:eastAsia="黑体" w:hAnsi="黑体"/>
          <w:sz w:val="24"/>
          <w:szCs w:val="24"/>
        </w:rPr>
      </w:pPr>
      <w:r>
        <w:rPr>
          <w:rFonts w:ascii="黑体" w:eastAsia="黑体" w:hAnsi="黑体" w:hint="eastAsia"/>
          <w:sz w:val="24"/>
          <w:szCs w:val="24"/>
        </w:rPr>
        <w:t>五、</w:t>
      </w:r>
      <w:r w:rsidRPr="00E4421A">
        <w:rPr>
          <w:rFonts w:ascii="宋体" w:eastAsia="宋体" w:hAnsi="宋体" w:cs="宋体" w:hint="eastAsia"/>
          <w:b/>
          <w:bCs/>
          <w:color w:val="000000"/>
          <w:sz w:val="24"/>
          <w:szCs w:val="24"/>
        </w:rPr>
        <w:t>结算方式</w:t>
      </w:r>
    </w:p>
    <w:p w:rsidR="00E4421A" w:rsidRDefault="00E4421A">
      <w:pPr>
        <w:ind w:firstLineChars="200" w:firstLine="480"/>
        <w:rPr>
          <w:sz w:val="24"/>
          <w:szCs w:val="24"/>
        </w:rPr>
      </w:pPr>
      <w:r w:rsidRPr="00E4421A">
        <w:rPr>
          <w:rFonts w:hint="eastAsia"/>
          <w:sz w:val="24"/>
          <w:szCs w:val="24"/>
        </w:rPr>
        <w:t>本次防爆电梯维保服务每年度进行一次结算。</w:t>
      </w:r>
    </w:p>
    <w:p w:rsidR="00E4421A" w:rsidRDefault="00E4421A">
      <w:pPr>
        <w:ind w:firstLineChars="200" w:firstLine="480"/>
        <w:rPr>
          <w:sz w:val="24"/>
          <w:szCs w:val="24"/>
        </w:rPr>
      </w:pPr>
    </w:p>
    <w:p w:rsidR="00354A57" w:rsidRDefault="00371F66">
      <w:pPr>
        <w:rPr>
          <w:rFonts w:ascii="黑体" w:eastAsia="黑体" w:hAnsi="黑体"/>
          <w:sz w:val="24"/>
          <w:szCs w:val="24"/>
        </w:rPr>
      </w:pPr>
      <w:r>
        <w:rPr>
          <w:rFonts w:ascii="黑体" w:eastAsia="黑体" w:hAnsi="黑体" w:hint="eastAsia"/>
          <w:sz w:val="24"/>
          <w:szCs w:val="24"/>
        </w:rPr>
        <w:lastRenderedPageBreak/>
        <w:t>六</w:t>
      </w:r>
      <w:r w:rsidR="00A85D8C">
        <w:rPr>
          <w:rFonts w:ascii="黑体" w:eastAsia="黑体" w:hAnsi="黑体" w:hint="eastAsia"/>
          <w:sz w:val="24"/>
          <w:szCs w:val="24"/>
        </w:rPr>
        <w:t>、</w:t>
      </w:r>
      <w:r w:rsidRPr="00371F66">
        <w:rPr>
          <w:rFonts w:ascii="黑体" w:eastAsia="黑体" w:hAnsi="黑体" w:hint="eastAsia"/>
          <w:sz w:val="24"/>
          <w:szCs w:val="24"/>
        </w:rPr>
        <w:t>服务内容及职责</w:t>
      </w:r>
    </w:p>
    <w:p w:rsidR="00371F66" w:rsidRPr="00371F66" w:rsidRDefault="00986DE4" w:rsidP="00371F66">
      <w:pPr>
        <w:ind w:firstLineChars="200" w:firstLine="480"/>
        <w:rPr>
          <w:sz w:val="24"/>
          <w:szCs w:val="24"/>
        </w:rPr>
      </w:pPr>
      <w:r>
        <w:rPr>
          <w:sz w:val="24"/>
          <w:szCs w:val="24"/>
        </w:rPr>
        <w:t>1</w:t>
      </w:r>
      <w:r w:rsidRPr="00986DE4">
        <w:rPr>
          <w:sz w:val="24"/>
          <w:szCs w:val="24"/>
        </w:rPr>
        <w:t>、乙方维护保养服务内容见</w:t>
      </w:r>
      <w:r>
        <w:rPr>
          <w:rFonts w:hint="eastAsia"/>
          <w:sz w:val="24"/>
          <w:szCs w:val="24"/>
        </w:rPr>
        <w:t>“</w:t>
      </w:r>
      <w:r w:rsidRPr="00986DE4">
        <w:rPr>
          <w:rFonts w:hint="eastAsia"/>
          <w:sz w:val="24"/>
          <w:szCs w:val="24"/>
        </w:rPr>
        <w:t>防爆电梯维护保养实施细则</w:t>
      </w:r>
      <w:r>
        <w:rPr>
          <w:rFonts w:hint="eastAsia"/>
          <w:sz w:val="24"/>
          <w:szCs w:val="24"/>
        </w:rPr>
        <w:t>”</w:t>
      </w:r>
      <w:r w:rsidRPr="00986DE4">
        <w:rPr>
          <w:sz w:val="24"/>
          <w:szCs w:val="24"/>
        </w:rPr>
        <w:t>。</w:t>
      </w:r>
    </w:p>
    <w:p w:rsidR="00986DE4" w:rsidRPr="00986DE4" w:rsidRDefault="00986DE4" w:rsidP="00986DE4">
      <w:pPr>
        <w:ind w:firstLineChars="200" w:firstLine="480"/>
        <w:rPr>
          <w:sz w:val="24"/>
          <w:szCs w:val="24"/>
        </w:rPr>
      </w:pPr>
      <w:r>
        <w:rPr>
          <w:sz w:val="24"/>
          <w:szCs w:val="24"/>
        </w:rPr>
        <w:t>2</w:t>
      </w:r>
      <w:r w:rsidRPr="00986DE4">
        <w:rPr>
          <w:sz w:val="24"/>
          <w:szCs w:val="24"/>
        </w:rPr>
        <w:t>、应以书面形式提交例行维保项目维保计划及中、大修作业计划至甲方审核经甲方签字确认后据此执行。合同履行期间，如甲方需变更乙方的维保计划，甲方需提前【10】</w:t>
      </w:r>
      <w:proofErr w:type="gramStart"/>
      <w:r w:rsidRPr="00986DE4">
        <w:rPr>
          <w:sz w:val="24"/>
          <w:szCs w:val="24"/>
        </w:rPr>
        <w:t>个</w:t>
      </w:r>
      <w:proofErr w:type="gramEnd"/>
      <w:r w:rsidRPr="00986DE4">
        <w:rPr>
          <w:sz w:val="24"/>
          <w:szCs w:val="24"/>
        </w:rPr>
        <w:t>工作日通知乙方，乙方配合执行。</w:t>
      </w:r>
    </w:p>
    <w:p w:rsidR="00986DE4" w:rsidRPr="00986DE4" w:rsidRDefault="00986DE4" w:rsidP="00986DE4">
      <w:pPr>
        <w:ind w:firstLineChars="200" w:firstLine="480"/>
        <w:rPr>
          <w:sz w:val="24"/>
          <w:szCs w:val="24"/>
        </w:rPr>
      </w:pPr>
      <w:r>
        <w:rPr>
          <w:sz w:val="24"/>
          <w:szCs w:val="24"/>
        </w:rPr>
        <w:t>3</w:t>
      </w:r>
      <w:r w:rsidRPr="00986DE4">
        <w:rPr>
          <w:sz w:val="24"/>
          <w:szCs w:val="24"/>
        </w:rPr>
        <w:t>、乙方提供</w:t>
      </w:r>
      <w:proofErr w:type="gramStart"/>
      <w:r w:rsidRPr="00986DE4">
        <w:rPr>
          <w:sz w:val="24"/>
          <w:szCs w:val="24"/>
        </w:rPr>
        <w:t>24小时召修服务</w:t>
      </w:r>
      <w:proofErr w:type="gramEnd"/>
      <w:r w:rsidRPr="00986DE4">
        <w:rPr>
          <w:sz w:val="24"/>
          <w:szCs w:val="24"/>
        </w:rPr>
        <w:t>，24小时服务热线</w:t>
      </w:r>
    </w:p>
    <w:p w:rsidR="00986DE4" w:rsidRPr="00986DE4" w:rsidRDefault="00986DE4" w:rsidP="00986DE4">
      <w:pPr>
        <w:ind w:firstLineChars="200" w:firstLine="480"/>
        <w:rPr>
          <w:sz w:val="24"/>
          <w:szCs w:val="24"/>
        </w:rPr>
      </w:pPr>
      <w:r>
        <w:rPr>
          <w:sz w:val="24"/>
          <w:szCs w:val="24"/>
        </w:rPr>
        <w:t>4</w:t>
      </w:r>
      <w:r w:rsidRPr="00986DE4">
        <w:rPr>
          <w:sz w:val="24"/>
          <w:szCs w:val="24"/>
        </w:rPr>
        <w:t>、乙方人员遵照昆</w:t>
      </w:r>
      <w:proofErr w:type="gramStart"/>
      <w:r w:rsidRPr="00986DE4">
        <w:rPr>
          <w:sz w:val="24"/>
          <w:szCs w:val="24"/>
        </w:rPr>
        <w:t>纤</w:t>
      </w:r>
      <w:proofErr w:type="gramEnd"/>
      <w:r w:rsidRPr="00986DE4">
        <w:rPr>
          <w:sz w:val="24"/>
          <w:szCs w:val="24"/>
        </w:rPr>
        <w:t>防爆区域工作要求，每次维护保养、</w:t>
      </w:r>
      <w:proofErr w:type="gramStart"/>
      <w:r w:rsidRPr="00986DE4">
        <w:rPr>
          <w:sz w:val="24"/>
          <w:szCs w:val="24"/>
        </w:rPr>
        <w:t>召修服</w:t>
      </w:r>
      <w:proofErr w:type="gramEnd"/>
      <w:r w:rsidRPr="00986DE4">
        <w:rPr>
          <w:sz w:val="24"/>
          <w:szCs w:val="24"/>
        </w:rPr>
        <w:t>务后，应记录完整，并交甲方人员签字确认；</w:t>
      </w:r>
    </w:p>
    <w:p w:rsidR="00986DE4" w:rsidRPr="00986DE4" w:rsidRDefault="00986DE4" w:rsidP="00986DE4">
      <w:pPr>
        <w:ind w:firstLineChars="200" w:firstLine="480"/>
        <w:rPr>
          <w:sz w:val="24"/>
          <w:szCs w:val="24"/>
        </w:rPr>
      </w:pPr>
      <w:r>
        <w:rPr>
          <w:sz w:val="24"/>
          <w:szCs w:val="24"/>
        </w:rPr>
        <w:t>5</w:t>
      </w:r>
      <w:r w:rsidRPr="00986DE4">
        <w:rPr>
          <w:sz w:val="24"/>
          <w:szCs w:val="24"/>
        </w:rPr>
        <w:t>、乙方将随时听取甲方的反馈，对不正常的运行状况或维保不到位的地方，做认真分析及整改，单次所需材料或备件低于贰佰元价值的由乙方免费提供。</w:t>
      </w:r>
    </w:p>
    <w:p w:rsidR="00986DE4" w:rsidRPr="00986DE4" w:rsidRDefault="00986DE4" w:rsidP="00986DE4">
      <w:pPr>
        <w:ind w:firstLineChars="200" w:firstLine="480"/>
        <w:rPr>
          <w:sz w:val="24"/>
          <w:szCs w:val="24"/>
        </w:rPr>
      </w:pPr>
      <w:r>
        <w:rPr>
          <w:sz w:val="24"/>
          <w:szCs w:val="24"/>
        </w:rPr>
        <w:t>6</w:t>
      </w:r>
      <w:r w:rsidRPr="00986DE4">
        <w:rPr>
          <w:sz w:val="24"/>
          <w:szCs w:val="24"/>
        </w:rPr>
        <w:t>、由于甲方使用不当和遇不可抗力（如地震、火灾、浸水、人为破坏等）等所引起的材料加装或更换由甲方承担，但乙方事先应与甲方联系并征得同意后进行。</w:t>
      </w:r>
    </w:p>
    <w:p w:rsidR="00986DE4" w:rsidRPr="00986DE4" w:rsidRDefault="00986DE4" w:rsidP="00986DE4">
      <w:pPr>
        <w:ind w:firstLineChars="200" w:firstLine="480"/>
        <w:rPr>
          <w:sz w:val="24"/>
          <w:szCs w:val="24"/>
        </w:rPr>
      </w:pPr>
      <w:r>
        <w:rPr>
          <w:sz w:val="24"/>
          <w:szCs w:val="24"/>
        </w:rPr>
        <w:t>7</w:t>
      </w:r>
      <w:r w:rsidRPr="00986DE4">
        <w:rPr>
          <w:sz w:val="24"/>
          <w:szCs w:val="24"/>
        </w:rPr>
        <w:t>、乙方应合理安排防爆电梯的保养时间，做好电梯保养通知及放置维修保养护拦，避免投诉，随时接受甲方监督管理。</w:t>
      </w:r>
    </w:p>
    <w:p w:rsidR="00986DE4" w:rsidRPr="00986DE4" w:rsidRDefault="00986DE4" w:rsidP="00986DE4">
      <w:pPr>
        <w:ind w:firstLineChars="200" w:firstLine="480"/>
        <w:rPr>
          <w:sz w:val="24"/>
          <w:szCs w:val="24"/>
        </w:rPr>
      </w:pPr>
      <w:r>
        <w:rPr>
          <w:sz w:val="24"/>
          <w:szCs w:val="24"/>
        </w:rPr>
        <w:t>8</w:t>
      </w:r>
      <w:r w:rsidRPr="00986DE4">
        <w:rPr>
          <w:sz w:val="24"/>
          <w:szCs w:val="24"/>
        </w:rPr>
        <w:t>、乙方应向甲方提出合理化建议并每月向甲方书面报告所维护保养电梯的运行情况、零部件使用情况、易损件的更换情况及电梯更换修理需求。</w:t>
      </w:r>
    </w:p>
    <w:p w:rsidR="00986DE4" w:rsidRPr="00986DE4" w:rsidRDefault="00986DE4" w:rsidP="00986DE4">
      <w:pPr>
        <w:ind w:firstLineChars="200" w:firstLine="480"/>
        <w:rPr>
          <w:sz w:val="24"/>
          <w:szCs w:val="24"/>
        </w:rPr>
      </w:pPr>
      <w:r>
        <w:rPr>
          <w:sz w:val="24"/>
          <w:szCs w:val="24"/>
        </w:rPr>
        <w:t>9</w:t>
      </w:r>
      <w:r w:rsidRPr="00986DE4">
        <w:rPr>
          <w:sz w:val="24"/>
          <w:szCs w:val="24"/>
        </w:rPr>
        <w:t>、乙方对所维护保养电梯的安全运行负责，保障设备整机及零部件完整无损。</w:t>
      </w:r>
    </w:p>
    <w:p w:rsidR="00986DE4" w:rsidRPr="00986DE4" w:rsidRDefault="00986DE4" w:rsidP="00986DE4">
      <w:pPr>
        <w:ind w:firstLineChars="200" w:firstLine="480"/>
        <w:rPr>
          <w:sz w:val="24"/>
          <w:szCs w:val="24"/>
        </w:rPr>
      </w:pPr>
      <w:r w:rsidRPr="00986DE4">
        <w:rPr>
          <w:sz w:val="24"/>
          <w:szCs w:val="24"/>
        </w:rPr>
        <w:t>1</w:t>
      </w:r>
      <w:r>
        <w:rPr>
          <w:sz w:val="24"/>
          <w:szCs w:val="24"/>
        </w:rPr>
        <w:t>0</w:t>
      </w:r>
      <w:r w:rsidRPr="00986DE4">
        <w:rPr>
          <w:sz w:val="24"/>
          <w:szCs w:val="24"/>
        </w:rPr>
        <w:t>、乙方应当配合电梯检验检测机构对电梯的定期检验，并参与组织电梯安全培训和应急演练等管理活动。</w:t>
      </w:r>
    </w:p>
    <w:p w:rsidR="00986DE4" w:rsidRPr="00986DE4" w:rsidRDefault="00986DE4" w:rsidP="00986DE4">
      <w:pPr>
        <w:ind w:firstLineChars="200" w:firstLine="480"/>
        <w:rPr>
          <w:sz w:val="24"/>
          <w:szCs w:val="24"/>
        </w:rPr>
      </w:pPr>
      <w:r w:rsidRPr="00986DE4">
        <w:rPr>
          <w:sz w:val="24"/>
          <w:szCs w:val="24"/>
        </w:rPr>
        <w:t>1</w:t>
      </w:r>
      <w:r>
        <w:rPr>
          <w:sz w:val="24"/>
          <w:szCs w:val="24"/>
        </w:rPr>
        <w:t>1</w:t>
      </w:r>
      <w:r w:rsidRPr="00986DE4">
        <w:rPr>
          <w:sz w:val="24"/>
          <w:szCs w:val="24"/>
        </w:rPr>
        <w:t>、乙方应当妥善保管电梯图纸及相关资料，并对履约过程中了解到的甲方项目、经营等信息予以保密，并在合同终止后交还甲方提供的资料。</w:t>
      </w:r>
    </w:p>
    <w:p w:rsidR="00371F66" w:rsidRPr="00371F66" w:rsidRDefault="00986DE4" w:rsidP="00986DE4">
      <w:pPr>
        <w:ind w:firstLineChars="200" w:firstLine="480"/>
        <w:rPr>
          <w:sz w:val="24"/>
          <w:szCs w:val="24"/>
        </w:rPr>
      </w:pPr>
      <w:r w:rsidRPr="00986DE4">
        <w:rPr>
          <w:sz w:val="24"/>
          <w:szCs w:val="24"/>
        </w:rPr>
        <w:lastRenderedPageBreak/>
        <w:t>1</w:t>
      </w:r>
      <w:r>
        <w:rPr>
          <w:sz w:val="24"/>
          <w:szCs w:val="24"/>
        </w:rPr>
        <w:t>2</w:t>
      </w:r>
      <w:r w:rsidRPr="00986DE4">
        <w:rPr>
          <w:sz w:val="24"/>
          <w:szCs w:val="24"/>
        </w:rPr>
        <w:t>、每年电梯须根据国家与政府规定申报年检，相关手续由乙方办理，并且由乙方负责联系相关单位。乙方有义务在电梯年检到期前【一个月】通知甲方进行年检准备的相关工作，甲方予以配合。</w:t>
      </w:r>
    </w:p>
    <w:p w:rsidR="00371F66" w:rsidRPr="00371F66" w:rsidRDefault="00371F66" w:rsidP="00371F66">
      <w:pPr>
        <w:ind w:firstLineChars="200" w:firstLine="480"/>
        <w:rPr>
          <w:sz w:val="24"/>
          <w:szCs w:val="24"/>
        </w:rPr>
      </w:pPr>
    </w:p>
    <w:p w:rsidR="00986DE4" w:rsidRDefault="00986DE4" w:rsidP="00986DE4">
      <w:pPr>
        <w:rPr>
          <w:rFonts w:ascii="黑体" w:eastAsia="黑体" w:hAnsi="黑体"/>
          <w:sz w:val="24"/>
          <w:szCs w:val="24"/>
        </w:rPr>
      </w:pPr>
      <w:r>
        <w:rPr>
          <w:rFonts w:ascii="黑体" w:eastAsia="黑体" w:hAnsi="黑体" w:hint="eastAsia"/>
          <w:sz w:val="24"/>
          <w:szCs w:val="24"/>
        </w:rPr>
        <w:t>七、</w:t>
      </w:r>
      <w:bookmarkStart w:id="1" w:name="_Hlk217034151"/>
      <w:r w:rsidRPr="00986DE4">
        <w:rPr>
          <w:rFonts w:ascii="黑体" w:eastAsia="黑体" w:hAnsi="黑体" w:hint="eastAsia"/>
          <w:sz w:val="24"/>
          <w:szCs w:val="24"/>
        </w:rPr>
        <w:t>防爆电梯维护保养实施细则</w:t>
      </w:r>
      <w:bookmarkEnd w:id="1"/>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1、乙方负责维护保养下列各项内容：</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（1）对设备进行检查、调整、修理、加油和润滑，使设备保持安全、正常状态。</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（2）</w:t>
      </w:r>
      <w:proofErr w:type="gramStart"/>
      <w:r w:rsidRPr="00F36261">
        <w:rPr>
          <w:rFonts w:ascii="宋体" w:eastAsia="宋体" w:hAnsi="宋体" w:cs="宋体" w:hint="eastAsia"/>
          <w:color w:val="000000"/>
          <w:sz w:val="24"/>
          <w:szCs w:val="24"/>
        </w:rPr>
        <w:t>井道及厅外</w:t>
      </w:r>
      <w:proofErr w:type="gramEnd"/>
      <w:r w:rsidRPr="00F36261">
        <w:rPr>
          <w:rFonts w:ascii="宋体" w:eastAsia="宋体" w:hAnsi="宋体" w:cs="宋体" w:hint="eastAsia"/>
          <w:color w:val="000000"/>
          <w:sz w:val="24"/>
          <w:szCs w:val="24"/>
        </w:rPr>
        <w:t>曳引机、控制柜、限速器、传感器、及相关配件包括但不限于：制动器、制动靴、电刷、线绕电阻、整流子、触点、电子线路板、电阻、电容器及转动零件等。</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（3）轿厢顶上之一切安全电刷、开关、自动门机构、风扇。</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（4）轿厢内门及各层厅门门锁、按钮、指示灯、及有关之电子装置及调换照明。</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（5）井道内之导轨、井道内之厅门固定装置、对重、缓冲器、保险装置、极限开关等。</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（6）轿厢安全钳及组件。</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（7）检查及调整正、付导轨之导靴。</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（8）检查及调整曳引钢丝绳的张力、长度。</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（9）检查电线及随行电缆。</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（10）对安全钳及限速</w:t>
      </w:r>
      <w:proofErr w:type="gramStart"/>
      <w:r w:rsidRPr="00F36261">
        <w:rPr>
          <w:rFonts w:ascii="宋体" w:eastAsia="宋体" w:hAnsi="宋体" w:cs="宋体" w:hint="eastAsia"/>
          <w:color w:val="000000"/>
          <w:sz w:val="24"/>
          <w:szCs w:val="24"/>
        </w:rPr>
        <w:t>器每年</w:t>
      </w:r>
      <w:proofErr w:type="gramEnd"/>
      <w:r w:rsidRPr="00F36261">
        <w:rPr>
          <w:rFonts w:ascii="宋体" w:eastAsia="宋体" w:hAnsi="宋体" w:cs="宋体" w:hint="eastAsia"/>
          <w:color w:val="000000"/>
          <w:sz w:val="24"/>
          <w:szCs w:val="24"/>
        </w:rPr>
        <w:t xml:space="preserve">进行一次安全试验。 </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（11）清洁电梯机房及底坑、井道、轿顶，保持各类照明清洁完好。</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（12）保持导轨适当的润滑，使</w:t>
      </w:r>
      <w:proofErr w:type="gramStart"/>
      <w:r w:rsidRPr="00F36261">
        <w:rPr>
          <w:rFonts w:ascii="宋体" w:eastAsia="宋体" w:hAnsi="宋体" w:cs="宋体" w:hint="eastAsia"/>
          <w:color w:val="000000"/>
          <w:sz w:val="24"/>
          <w:szCs w:val="24"/>
        </w:rPr>
        <w:t>导靴运行</w:t>
      </w:r>
      <w:proofErr w:type="gramEnd"/>
      <w:r w:rsidRPr="00F36261">
        <w:rPr>
          <w:rFonts w:ascii="宋体" w:eastAsia="宋体" w:hAnsi="宋体" w:cs="宋体" w:hint="eastAsia"/>
          <w:color w:val="000000"/>
          <w:sz w:val="24"/>
          <w:szCs w:val="24"/>
        </w:rPr>
        <w:t>正常。</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（13）提供保养维护用的设备、工具，保养时需设置现场安全警示标志。</w:t>
      </w:r>
    </w:p>
    <w:p w:rsidR="00F36261" w:rsidRPr="00F36261" w:rsidRDefault="00F36261" w:rsidP="00F36261">
      <w:pPr>
        <w:spacing w:line="360" w:lineRule="auto"/>
        <w:ind w:rightChars="12" w:right="25"/>
        <w:rPr>
          <w:rFonts w:ascii="宋体" w:eastAsia="宋体" w:hAnsi="宋体" w:cs="宋体"/>
          <w:color w:val="000000"/>
          <w:sz w:val="24"/>
          <w:szCs w:val="24"/>
        </w:rPr>
      </w:pPr>
      <w:r w:rsidRPr="00F36261">
        <w:rPr>
          <w:rFonts w:ascii="宋体" w:eastAsia="宋体" w:hAnsi="宋体" w:cs="宋体" w:hint="eastAsia"/>
          <w:color w:val="000000"/>
          <w:sz w:val="24"/>
          <w:szCs w:val="24"/>
        </w:rPr>
        <w:t>（14）负责供给电梯零部件之润滑油（齿轮油除外），并执行润滑工作，同时保持控制柜、曳引机、轿厢操作面板内部等部位的清洁。</w:t>
      </w:r>
    </w:p>
    <w:p w:rsidR="00F36261" w:rsidRPr="00F36261" w:rsidRDefault="00F36261" w:rsidP="00F36261">
      <w:pPr>
        <w:adjustRightInd w:val="0"/>
        <w:snapToGrid w:val="0"/>
        <w:spacing w:line="360" w:lineRule="auto"/>
        <w:rPr>
          <w:rFonts w:ascii="宋体" w:eastAsia="宋体" w:hAnsi="宋体" w:cs="宋体"/>
          <w:color w:val="000000"/>
          <w:sz w:val="24"/>
          <w:szCs w:val="24"/>
        </w:rPr>
      </w:pPr>
    </w:p>
    <w:p w:rsidR="00F36261" w:rsidRPr="00F36261" w:rsidRDefault="00F36261" w:rsidP="00F36261">
      <w:pPr>
        <w:adjustRightInd w:val="0"/>
        <w:snapToGrid w:val="0"/>
        <w:spacing w:line="360" w:lineRule="auto"/>
        <w:rPr>
          <w:rFonts w:ascii="宋体" w:eastAsia="宋体" w:hAnsi="宋体" w:cs="宋体"/>
          <w:color w:val="000000"/>
          <w:sz w:val="24"/>
          <w:szCs w:val="24"/>
        </w:rPr>
      </w:pPr>
      <w:r w:rsidRPr="00F36261">
        <w:rPr>
          <w:rFonts w:ascii="宋体" w:eastAsia="宋体" w:hAnsi="宋体" w:cs="宋体" w:hint="eastAsia"/>
          <w:color w:val="000000"/>
          <w:sz w:val="24"/>
          <w:szCs w:val="24"/>
        </w:rPr>
        <w:t>2、月度维护保养项目、内容和</w:t>
      </w:r>
      <w:proofErr w:type="gramStart"/>
      <w:r w:rsidRPr="00F36261">
        <w:rPr>
          <w:rFonts w:ascii="宋体" w:eastAsia="宋体" w:hAnsi="宋体" w:cs="宋体" w:hint="eastAsia"/>
          <w:color w:val="000000"/>
          <w:sz w:val="24"/>
          <w:szCs w:val="24"/>
        </w:rPr>
        <w:t>要</w:t>
      </w:r>
      <w:proofErr w:type="gramEnd"/>
      <w:r w:rsidRPr="00F36261">
        <w:rPr>
          <w:rFonts w:ascii="宋体" w:eastAsia="宋体" w:hAnsi="宋体" w:cs="宋体" w:hint="eastAsia"/>
          <w:color w:val="000000"/>
          <w:sz w:val="24"/>
          <w:szCs w:val="24"/>
        </w:rPr>
        <w:t>求见表A-1</w:t>
      </w:r>
    </w:p>
    <w:p w:rsidR="00F36261" w:rsidRPr="00F36261" w:rsidRDefault="00F36261" w:rsidP="00F36261">
      <w:pPr>
        <w:adjustRightInd w:val="0"/>
        <w:snapToGrid w:val="0"/>
        <w:spacing w:line="360" w:lineRule="auto"/>
        <w:rPr>
          <w:rFonts w:ascii="宋体" w:eastAsia="宋体" w:hAnsi="宋体" w:cs="宋体"/>
          <w:color w:val="000000"/>
          <w:sz w:val="24"/>
          <w:szCs w:val="24"/>
        </w:rPr>
      </w:pPr>
      <w:r w:rsidRPr="00F36261">
        <w:rPr>
          <w:rFonts w:ascii="宋体" w:eastAsia="宋体" w:hAnsi="宋体" w:cs="宋体" w:hint="eastAsia"/>
          <w:color w:val="000000"/>
          <w:sz w:val="24"/>
          <w:szCs w:val="24"/>
        </w:rPr>
        <w:t>表A-1  服务期内，月度保养≥【</w:t>
      </w:r>
      <w:r w:rsidRPr="00F36261">
        <w:rPr>
          <w:rFonts w:ascii="宋体" w:eastAsia="宋体" w:hAnsi="宋体" w:cs="宋体"/>
          <w:color w:val="000000"/>
          <w:sz w:val="24"/>
          <w:szCs w:val="24"/>
        </w:rPr>
        <w:t>2</w:t>
      </w:r>
      <w:r w:rsidRPr="00F36261">
        <w:rPr>
          <w:rFonts w:ascii="宋体" w:eastAsia="宋体" w:hAnsi="宋体" w:cs="宋体" w:hint="eastAsia"/>
          <w:color w:val="000000"/>
          <w:sz w:val="24"/>
          <w:szCs w:val="24"/>
        </w:rPr>
        <w:t>】次，月度维护保养项目、内容和要求</w:t>
      </w:r>
    </w:p>
    <w:tbl>
      <w:tblPr>
        <w:tblW w:w="9072"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3670"/>
        <w:gridCol w:w="4693"/>
      </w:tblGrid>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序号</w:t>
            </w:r>
          </w:p>
        </w:tc>
        <w:tc>
          <w:tcPr>
            <w:tcW w:w="3670"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维护保养项目、内容</w:t>
            </w:r>
          </w:p>
        </w:tc>
        <w:tc>
          <w:tcPr>
            <w:tcW w:w="4693"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维护保养基本要求</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lastRenderedPageBreak/>
              <w:t>1</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机房、滑轮间环境</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清洁，</w:t>
            </w:r>
            <w:r w:rsidRPr="00F36261">
              <w:rPr>
                <w:rFonts w:ascii="宋体" w:eastAsia="宋体" w:hAnsi="宋体" w:cs="宋体" w:hint="eastAsia"/>
                <w:kern w:val="0"/>
                <w:sz w:val="24"/>
                <w:szCs w:val="24"/>
              </w:rPr>
              <w:t>门窗完好、照明正常</w:t>
            </w:r>
            <w:r w:rsidRPr="00F36261">
              <w:rPr>
                <w:rFonts w:ascii="宋体" w:eastAsia="宋体" w:hAnsi="宋体" w:cs="宋体" w:hint="eastAsia"/>
                <w:color w:val="000000"/>
                <w:kern w:val="0"/>
                <w:sz w:val="24"/>
                <w:szCs w:val="24"/>
              </w:rPr>
              <w:t xml:space="preserve"> </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手动紧急操作装置</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齐全，在指定位置</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3</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曳引机和电动机</w:t>
            </w:r>
          </w:p>
        </w:tc>
        <w:tc>
          <w:tcPr>
            <w:tcW w:w="4693" w:type="dxa"/>
            <w:vAlign w:val="center"/>
          </w:tcPr>
          <w:p w:rsidR="00F36261" w:rsidRPr="00F36261" w:rsidRDefault="00F36261" w:rsidP="00F36261">
            <w:pPr>
              <w:widowControl/>
              <w:spacing w:line="360" w:lineRule="auto"/>
              <w:rPr>
                <w:rFonts w:ascii="宋体" w:eastAsia="宋体" w:hAnsi="宋体" w:cs="宋体"/>
                <w:strike/>
                <w:color w:val="000000"/>
                <w:kern w:val="0"/>
                <w:sz w:val="24"/>
                <w:szCs w:val="24"/>
              </w:rPr>
            </w:pPr>
            <w:r w:rsidRPr="00F36261">
              <w:rPr>
                <w:rFonts w:ascii="宋体" w:eastAsia="宋体" w:hAnsi="宋体" w:cs="宋体" w:hint="eastAsia"/>
                <w:color w:val="000000"/>
                <w:kern w:val="0"/>
                <w:sz w:val="24"/>
                <w:szCs w:val="24"/>
              </w:rPr>
              <w:t>运行时无异常振动和异常声</w:t>
            </w:r>
          </w:p>
        </w:tc>
      </w:tr>
      <w:tr w:rsidR="00F36261" w:rsidRPr="00F36261" w:rsidTr="009353AD">
        <w:trPr>
          <w:trHeight w:val="397"/>
        </w:trPr>
        <w:tc>
          <w:tcPr>
            <w:tcW w:w="709" w:type="dxa"/>
            <w:vAlign w:val="center"/>
          </w:tcPr>
          <w:p w:rsidR="00F36261" w:rsidRPr="00F36261" w:rsidRDefault="00F36261" w:rsidP="00F36261">
            <w:pPr>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4</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制动器各销轴部位</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润滑，动作灵活</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5</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制动器间隙</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打开时制动衬与制动轮不应发生摩擦</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6</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编码器</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清洁，安装牢固</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7</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限速器各销轴部位</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润滑、转动灵活；电气开关正常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8</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轿顶</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清洁，防护</w:t>
            </w:r>
            <w:proofErr w:type="gramStart"/>
            <w:r w:rsidRPr="00F36261">
              <w:rPr>
                <w:rFonts w:ascii="宋体" w:eastAsia="宋体" w:hAnsi="宋体" w:cs="宋体" w:hint="eastAsia"/>
                <w:color w:val="000000"/>
                <w:kern w:val="0"/>
                <w:sz w:val="24"/>
                <w:szCs w:val="24"/>
              </w:rPr>
              <w:t>拦安全</w:t>
            </w:r>
            <w:proofErr w:type="gramEnd"/>
            <w:r w:rsidRPr="00F36261">
              <w:rPr>
                <w:rFonts w:ascii="宋体" w:eastAsia="宋体" w:hAnsi="宋体" w:cs="宋体" w:hint="eastAsia"/>
                <w:color w:val="000000"/>
                <w:kern w:val="0"/>
                <w:sz w:val="24"/>
                <w:szCs w:val="24"/>
              </w:rPr>
              <w:t>可靠</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9</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轿顶检修开关、急停开关</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工作正常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10</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proofErr w:type="gramStart"/>
            <w:r w:rsidRPr="00F36261">
              <w:rPr>
                <w:rFonts w:ascii="宋体" w:eastAsia="宋体" w:hAnsi="宋体" w:cs="宋体" w:hint="eastAsia"/>
                <w:color w:val="000000"/>
                <w:kern w:val="0"/>
                <w:sz w:val="24"/>
                <w:szCs w:val="24"/>
              </w:rPr>
              <w:t>导靴上油杯</w:t>
            </w:r>
            <w:proofErr w:type="gramEnd"/>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吸油毛毡齐全，油量适宜，油杯无泄漏</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11</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对重块及压板</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对重块无松动，压板紧固。</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12</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井道</w:t>
            </w:r>
            <w:r w:rsidRPr="00F36261">
              <w:rPr>
                <w:rFonts w:ascii="宋体" w:eastAsia="宋体" w:hAnsi="宋体" w:cs="宋体" w:hint="eastAsia"/>
                <w:kern w:val="0"/>
                <w:sz w:val="24"/>
                <w:szCs w:val="24"/>
              </w:rPr>
              <w:t>照明</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齐全、正常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13</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轿厢照明、风扇、应急照明</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工作正常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14</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轿厢检修开关、急停开关</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工作正常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15</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轿内报警装置、对讲系统</w:t>
            </w:r>
          </w:p>
        </w:tc>
        <w:tc>
          <w:tcPr>
            <w:tcW w:w="4693" w:type="dxa"/>
            <w:vAlign w:val="center"/>
          </w:tcPr>
          <w:p w:rsidR="00F36261" w:rsidRPr="00F36261" w:rsidRDefault="00F36261" w:rsidP="00F36261">
            <w:pPr>
              <w:widowControl/>
              <w:spacing w:line="360" w:lineRule="auto"/>
              <w:rPr>
                <w:rFonts w:ascii="宋体" w:eastAsia="宋体" w:hAnsi="宋体" w:cs="宋体"/>
                <w:strike/>
                <w:color w:val="000000"/>
                <w:kern w:val="0"/>
                <w:sz w:val="24"/>
                <w:szCs w:val="24"/>
              </w:rPr>
            </w:pPr>
            <w:r w:rsidRPr="00F36261">
              <w:rPr>
                <w:rFonts w:ascii="宋体" w:eastAsia="宋体" w:hAnsi="宋体" w:cs="宋体" w:hint="eastAsia"/>
                <w:color w:val="000000"/>
                <w:kern w:val="0"/>
                <w:sz w:val="24"/>
                <w:szCs w:val="24"/>
              </w:rPr>
              <w:t>工作正常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16</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轿内显示、指令按钮</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齐全、有效</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17</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轿门安全装置（安全触板，光幕、光电等）</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功能有效</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18</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轿门门锁触点</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清洁, 触点接触良好，接线可靠</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19</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轿门在开启和关闭时</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工作正常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20</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轿厢平层精度</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达到国家标准</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21</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层站召唤、层楼显示</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齐全、有效</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22</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proofErr w:type="gramStart"/>
            <w:r w:rsidRPr="00F36261">
              <w:rPr>
                <w:rFonts w:ascii="宋体" w:eastAsia="宋体" w:hAnsi="宋体" w:cs="宋体" w:hint="eastAsia"/>
                <w:color w:val="000000"/>
                <w:kern w:val="0"/>
                <w:sz w:val="24"/>
                <w:szCs w:val="24"/>
              </w:rPr>
              <w:t>层门地</w:t>
            </w:r>
            <w:proofErr w:type="gramEnd"/>
            <w:r w:rsidRPr="00F36261">
              <w:rPr>
                <w:rFonts w:ascii="宋体" w:eastAsia="宋体" w:hAnsi="宋体" w:cs="宋体" w:hint="eastAsia"/>
                <w:color w:val="000000"/>
                <w:kern w:val="0"/>
                <w:sz w:val="24"/>
                <w:szCs w:val="24"/>
              </w:rPr>
              <w:t>坎</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清洁</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23</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proofErr w:type="gramStart"/>
            <w:r w:rsidRPr="00F36261">
              <w:rPr>
                <w:rFonts w:ascii="宋体" w:eastAsia="宋体" w:hAnsi="宋体" w:cs="宋体" w:hint="eastAsia"/>
                <w:color w:val="000000"/>
                <w:kern w:val="0"/>
                <w:sz w:val="24"/>
                <w:szCs w:val="24"/>
              </w:rPr>
              <w:t>层门自动</w:t>
            </w:r>
            <w:proofErr w:type="gramEnd"/>
            <w:r w:rsidRPr="00F36261">
              <w:rPr>
                <w:rFonts w:ascii="宋体" w:eastAsia="宋体" w:hAnsi="宋体" w:cs="宋体" w:hint="eastAsia"/>
                <w:color w:val="000000"/>
                <w:kern w:val="0"/>
                <w:sz w:val="24"/>
                <w:szCs w:val="24"/>
              </w:rPr>
              <w:t>关门装置</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24</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proofErr w:type="gramStart"/>
            <w:r w:rsidRPr="00F36261">
              <w:rPr>
                <w:rFonts w:ascii="宋体" w:eastAsia="宋体" w:hAnsi="宋体" w:cs="宋体" w:hint="eastAsia"/>
                <w:color w:val="000000"/>
                <w:kern w:val="0"/>
                <w:sz w:val="24"/>
                <w:szCs w:val="24"/>
              </w:rPr>
              <w:t>层门门锁</w:t>
            </w:r>
            <w:proofErr w:type="gramEnd"/>
            <w:r w:rsidRPr="00F36261">
              <w:rPr>
                <w:rFonts w:ascii="宋体" w:eastAsia="宋体" w:hAnsi="宋体" w:cs="宋体" w:hint="eastAsia"/>
                <w:color w:val="000000"/>
                <w:kern w:val="0"/>
                <w:sz w:val="24"/>
                <w:szCs w:val="24"/>
              </w:rPr>
              <w:t>自动复位</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proofErr w:type="gramStart"/>
            <w:r w:rsidRPr="00F36261">
              <w:rPr>
                <w:rFonts w:ascii="宋体" w:eastAsia="宋体" w:hAnsi="宋体" w:cs="宋体" w:hint="eastAsia"/>
                <w:color w:val="000000"/>
                <w:kern w:val="0"/>
                <w:sz w:val="24"/>
                <w:szCs w:val="24"/>
              </w:rPr>
              <w:t>用层门</w:t>
            </w:r>
            <w:proofErr w:type="gramEnd"/>
            <w:r w:rsidRPr="00F36261">
              <w:rPr>
                <w:rFonts w:ascii="宋体" w:eastAsia="宋体" w:hAnsi="宋体" w:cs="宋体" w:hint="eastAsia"/>
                <w:color w:val="000000"/>
                <w:kern w:val="0"/>
                <w:sz w:val="24"/>
                <w:szCs w:val="24"/>
              </w:rPr>
              <w:t>钥匙打开手动开锁装置释放后，</w:t>
            </w:r>
            <w:proofErr w:type="gramStart"/>
            <w:r w:rsidRPr="00F36261">
              <w:rPr>
                <w:rFonts w:ascii="宋体" w:eastAsia="宋体" w:hAnsi="宋体" w:cs="宋体" w:hint="eastAsia"/>
                <w:color w:val="000000"/>
                <w:kern w:val="0"/>
                <w:sz w:val="24"/>
                <w:szCs w:val="24"/>
              </w:rPr>
              <w:t>层门门</w:t>
            </w:r>
            <w:proofErr w:type="gramEnd"/>
            <w:r w:rsidRPr="00F36261">
              <w:rPr>
                <w:rFonts w:ascii="宋体" w:eastAsia="宋体" w:hAnsi="宋体" w:cs="宋体" w:hint="eastAsia"/>
                <w:color w:val="000000"/>
                <w:kern w:val="0"/>
                <w:sz w:val="24"/>
                <w:szCs w:val="24"/>
              </w:rPr>
              <w:t>锁能自动复位</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25</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proofErr w:type="gramStart"/>
            <w:r w:rsidRPr="00F36261">
              <w:rPr>
                <w:rFonts w:ascii="宋体" w:eastAsia="宋体" w:hAnsi="宋体" w:cs="宋体" w:hint="eastAsia"/>
                <w:color w:val="000000"/>
                <w:kern w:val="0"/>
                <w:sz w:val="24"/>
                <w:szCs w:val="24"/>
              </w:rPr>
              <w:t>层门门锁</w:t>
            </w:r>
            <w:proofErr w:type="gramEnd"/>
            <w:r w:rsidRPr="00F36261">
              <w:rPr>
                <w:rFonts w:ascii="宋体" w:eastAsia="宋体" w:hAnsi="宋体" w:cs="宋体" w:hint="eastAsia"/>
                <w:color w:val="000000"/>
                <w:kern w:val="0"/>
                <w:sz w:val="24"/>
                <w:szCs w:val="24"/>
              </w:rPr>
              <w:t>电气触点</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清洁, 触点接触良好，接线可靠</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26</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层门锁紧元件啮合长度</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不小于7mm</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lastRenderedPageBreak/>
              <w:t>27</w:t>
            </w:r>
          </w:p>
        </w:tc>
        <w:tc>
          <w:tcPr>
            <w:tcW w:w="3670"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底坑环境</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color w:val="000000"/>
                <w:kern w:val="0"/>
                <w:sz w:val="24"/>
                <w:szCs w:val="24"/>
              </w:rPr>
              <w:t>清洁，无渗水、积水；照明正常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28</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底坑急停开关</w:t>
            </w:r>
          </w:p>
        </w:tc>
        <w:tc>
          <w:tcPr>
            <w:tcW w:w="4693" w:type="dxa"/>
            <w:vAlign w:val="center"/>
          </w:tcPr>
          <w:p w:rsidR="00F36261" w:rsidRPr="00F36261" w:rsidRDefault="00F36261" w:rsidP="00F36261">
            <w:pPr>
              <w:widowControl/>
              <w:spacing w:line="360" w:lineRule="auto"/>
              <w:rPr>
                <w:rFonts w:ascii="宋体" w:eastAsia="宋体" w:hAnsi="宋体" w:cs="宋体"/>
                <w:color w:val="000000"/>
                <w:kern w:val="0"/>
                <w:sz w:val="24"/>
                <w:szCs w:val="24"/>
              </w:rPr>
            </w:pPr>
            <w:r w:rsidRPr="00F36261">
              <w:rPr>
                <w:rFonts w:ascii="宋体" w:eastAsia="宋体" w:hAnsi="宋体" w:cs="宋体" w:hint="eastAsia"/>
                <w:kern w:val="0"/>
                <w:sz w:val="24"/>
                <w:szCs w:val="24"/>
              </w:rPr>
              <w:t>工作正常</w:t>
            </w:r>
          </w:p>
        </w:tc>
      </w:tr>
    </w:tbl>
    <w:p w:rsidR="00F36261" w:rsidRPr="00F36261" w:rsidRDefault="00F36261" w:rsidP="00F36261">
      <w:pPr>
        <w:adjustRightInd w:val="0"/>
        <w:snapToGrid w:val="0"/>
        <w:spacing w:line="360" w:lineRule="auto"/>
        <w:rPr>
          <w:rFonts w:ascii="宋体" w:eastAsia="宋体" w:hAnsi="宋体" w:cs="宋体"/>
          <w:sz w:val="24"/>
          <w:szCs w:val="24"/>
        </w:rPr>
      </w:pP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3、服务期内，季度保养≥【</w:t>
      </w:r>
      <w:r w:rsidRPr="00F36261">
        <w:rPr>
          <w:rFonts w:ascii="宋体" w:eastAsia="宋体" w:hAnsi="宋体" w:cs="宋体"/>
          <w:kern w:val="0"/>
          <w:sz w:val="24"/>
          <w:szCs w:val="24"/>
        </w:rPr>
        <w:t>1</w:t>
      </w:r>
      <w:r w:rsidRPr="00F36261">
        <w:rPr>
          <w:rFonts w:ascii="宋体" w:eastAsia="宋体" w:hAnsi="宋体" w:cs="宋体" w:hint="eastAsia"/>
          <w:kern w:val="0"/>
          <w:sz w:val="24"/>
          <w:szCs w:val="24"/>
        </w:rPr>
        <w:t>】次，季度维护保养项目、内容和要求</w:t>
      </w: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除月度维护保养项目外，还应当增加表A-2的项目、内容。</w:t>
      </w: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 xml:space="preserve">表A-2  </w:t>
      </w:r>
      <w:r w:rsidRPr="00F36261">
        <w:rPr>
          <w:rFonts w:ascii="宋体" w:eastAsia="宋体" w:hAnsi="宋体" w:cs="宋体" w:hint="eastAsia"/>
          <w:kern w:val="0"/>
          <w:sz w:val="24"/>
          <w:szCs w:val="24"/>
        </w:rPr>
        <w:softHyphen/>
        <w:t>季度维护保养增加的项目、内容和要求</w:t>
      </w:r>
    </w:p>
    <w:tbl>
      <w:tblPr>
        <w:tblW w:w="9072"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4708"/>
      </w:tblGrid>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序号</w:t>
            </w:r>
          </w:p>
        </w:tc>
        <w:tc>
          <w:tcPr>
            <w:tcW w:w="379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维护保养项目、内容</w:t>
            </w:r>
          </w:p>
        </w:tc>
        <w:tc>
          <w:tcPr>
            <w:tcW w:w="4708"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维护保养基本要求</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减速箱</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油量适宜，除蜗杆伸出端外均无渗漏</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制动衬</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清洁，磨损量不超过制造单位要求</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3</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位置脉冲发生器</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工作正常</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4</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proofErr w:type="gramStart"/>
            <w:r w:rsidRPr="00F36261">
              <w:rPr>
                <w:rFonts w:ascii="宋体" w:eastAsia="宋体" w:hAnsi="宋体" w:cs="宋体" w:hint="eastAsia"/>
                <w:kern w:val="0"/>
                <w:sz w:val="24"/>
                <w:szCs w:val="24"/>
              </w:rPr>
              <w:t>选层器</w:t>
            </w:r>
            <w:proofErr w:type="gramEnd"/>
            <w:r w:rsidRPr="00F36261">
              <w:rPr>
                <w:rFonts w:ascii="宋体" w:eastAsia="宋体" w:hAnsi="宋体" w:cs="宋体" w:hint="eastAsia"/>
                <w:kern w:val="0"/>
                <w:sz w:val="24"/>
                <w:szCs w:val="24"/>
              </w:rPr>
              <w:t>动静触点</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清洁，无烧蚀</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5</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曳引轮槽、曳引钢丝绳</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清洁、无严重油腻，张力均匀</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6</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proofErr w:type="gramStart"/>
            <w:r w:rsidRPr="00F36261">
              <w:rPr>
                <w:rFonts w:ascii="宋体" w:eastAsia="宋体" w:hAnsi="宋体" w:cs="宋体" w:hint="eastAsia"/>
                <w:kern w:val="0"/>
                <w:sz w:val="24"/>
                <w:szCs w:val="24"/>
              </w:rPr>
              <w:t>限速器轮槽</w:t>
            </w:r>
            <w:proofErr w:type="gramEnd"/>
            <w:r w:rsidRPr="00F36261">
              <w:rPr>
                <w:rFonts w:ascii="宋体" w:eastAsia="宋体" w:hAnsi="宋体" w:cs="宋体" w:hint="eastAsia"/>
                <w:kern w:val="0"/>
                <w:sz w:val="24"/>
                <w:szCs w:val="24"/>
              </w:rPr>
              <w:t>、限速器钢丝绳</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清洁、无严重油腻</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7</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proofErr w:type="gramStart"/>
            <w:r w:rsidRPr="00F36261">
              <w:rPr>
                <w:rFonts w:ascii="宋体" w:eastAsia="宋体" w:hAnsi="宋体" w:cs="宋体" w:hint="eastAsia"/>
                <w:kern w:val="0"/>
                <w:sz w:val="24"/>
                <w:szCs w:val="24"/>
              </w:rPr>
              <w:t>靴衬</w:t>
            </w:r>
            <w:proofErr w:type="gramEnd"/>
            <w:r w:rsidRPr="00F36261">
              <w:rPr>
                <w:rFonts w:ascii="宋体" w:eastAsia="宋体" w:hAnsi="宋体" w:cs="宋体" w:hint="eastAsia"/>
                <w:kern w:val="0"/>
                <w:sz w:val="24"/>
                <w:szCs w:val="24"/>
              </w:rPr>
              <w:t>、滚轮</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清洁，磨损量不超过制造厂家要求</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8</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验证轿门关闭的电气安全装置</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工作正常</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9</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层门、轿门系统中传动钢丝绳、链条、胶带</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按制造单位要求进行清洁、调整</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10</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层</w:t>
            </w:r>
            <w:proofErr w:type="gramStart"/>
            <w:r w:rsidRPr="00F36261">
              <w:rPr>
                <w:rFonts w:ascii="宋体" w:eastAsia="宋体" w:hAnsi="宋体" w:cs="宋体" w:hint="eastAsia"/>
                <w:kern w:val="0"/>
                <w:sz w:val="24"/>
                <w:szCs w:val="24"/>
              </w:rPr>
              <w:t>门门导靴</w:t>
            </w:r>
            <w:proofErr w:type="gramEnd"/>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磨损量不超过制造厂家要求</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11</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消防开关</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工作正常，功能有效</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12</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耗能缓冲器</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电气安全装置功能有效，油量适宜，柱塞无锈蚀</w:t>
            </w:r>
          </w:p>
        </w:tc>
      </w:tr>
      <w:tr w:rsidR="00F36261" w:rsidRPr="00F36261" w:rsidTr="009353AD">
        <w:trPr>
          <w:trHeight w:val="397"/>
        </w:trPr>
        <w:tc>
          <w:tcPr>
            <w:tcW w:w="567"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13</w:t>
            </w:r>
          </w:p>
        </w:tc>
        <w:tc>
          <w:tcPr>
            <w:tcW w:w="3797" w:type="dxa"/>
            <w:vAlign w:val="center"/>
          </w:tcPr>
          <w:p w:rsidR="00F36261" w:rsidRPr="00F36261" w:rsidRDefault="00F36261" w:rsidP="00F36261">
            <w:pPr>
              <w:widowControl/>
              <w:spacing w:line="360" w:lineRule="auto"/>
              <w:rPr>
                <w:rFonts w:ascii="宋体" w:eastAsia="宋体" w:hAnsi="宋体" w:cs="宋体"/>
                <w:kern w:val="0"/>
                <w:sz w:val="24"/>
                <w:szCs w:val="24"/>
              </w:rPr>
            </w:pPr>
            <w:proofErr w:type="gramStart"/>
            <w:r w:rsidRPr="00F36261">
              <w:rPr>
                <w:rFonts w:ascii="宋体" w:eastAsia="宋体" w:hAnsi="宋体" w:cs="宋体" w:hint="eastAsia"/>
                <w:kern w:val="0"/>
                <w:sz w:val="24"/>
                <w:szCs w:val="24"/>
              </w:rPr>
              <w:t>限速器涨紧</w:t>
            </w:r>
            <w:proofErr w:type="gramEnd"/>
            <w:r w:rsidRPr="00F36261">
              <w:rPr>
                <w:rFonts w:ascii="宋体" w:eastAsia="宋体" w:hAnsi="宋体" w:cs="宋体" w:hint="eastAsia"/>
                <w:kern w:val="0"/>
                <w:sz w:val="24"/>
                <w:szCs w:val="24"/>
              </w:rPr>
              <w:t>轮装置和电气安全装置</w:t>
            </w:r>
          </w:p>
        </w:tc>
        <w:tc>
          <w:tcPr>
            <w:tcW w:w="4708"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工作正常</w:t>
            </w:r>
          </w:p>
        </w:tc>
      </w:tr>
    </w:tbl>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 xml:space="preserve"> </w:t>
      </w: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 xml:space="preserve"> 4、服务期内，半年度保养≥【</w:t>
      </w:r>
      <w:r w:rsidRPr="00F36261">
        <w:rPr>
          <w:rFonts w:ascii="宋体" w:eastAsia="宋体" w:hAnsi="宋体" w:cs="宋体"/>
          <w:kern w:val="0"/>
          <w:sz w:val="24"/>
          <w:szCs w:val="24"/>
        </w:rPr>
        <w:t>1</w:t>
      </w:r>
      <w:r w:rsidRPr="00F36261">
        <w:rPr>
          <w:rFonts w:ascii="宋体" w:eastAsia="宋体" w:hAnsi="宋体" w:cs="宋体" w:hint="eastAsia"/>
          <w:kern w:val="0"/>
          <w:sz w:val="24"/>
          <w:szCs w:val="24"/>
        </w:rPr>
        <w:t>】次，半</w:t>
      </w:r>
      <w:proofErr w:type="gramStart"/>
      <w:r w:rsidRPr="00F36261">
        <w:rPr>
          <w:rFonts w:ascii="宋体" w:eastAsia="宋体" w:hAnsi="宋体" w:cs="宋体" w:hint="eastAsia"/>
          <w:kern w:val="0"/>
          <w:sz w:val="24"/>
          <w:szCs w:val="24"/>
        </w:rPr>
        <w:t>年维护</w:t>
      </w:r>
      <w:proofErr w:type="gramEnd"/>
      <w:r w:rsidRPr="00F36261">
        <w:rPr>
          <w:rFonts w:ascii="宋体" w:eastAsia="宋体" w:hAnsi="宋体" w:cs="宋体" w:hint="eastAsia"/>
          <w:kern w:val="0"/>
          <w:sz w:val="24"/>
          <w:szCs w:val="24"/>
        </w:rPr>
        <w:t>保养项目、内容和要求</w:t>
      </w: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除月度、季度维护保养项目外，还应当增加表A-3的项目、内容。</w:t>
      </w: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bCs/>
          <w:sz w:val="24"/>
          <w:szCs w:val="24"/>
        </w:rPr>
        <w:t xml:space="preserve">表A-3  </w:t>
      </w:r>
      <w:r w:rsidRPr="00F36261">
        <w:rPr>
          <w:rFonts w:ascii="宋体" w:eastAsia="宋体" w:hAnsi="宋体" w:cs="宋体" w:hint="eastAsia"/>
          <w:kern w:val="0"/>
          <w:sz w:val="24"/>
          <w:szCs w:val="24"/>
        </w:rPr>
        <w:t>半</w:t>
      </w:r>
      <w:proofErr w:type="gramStart"/>
      <w:r w:rsidRPr="00F36261">
        <w:rPr>
          <w:rFonts w:ascii="宋体" w:eastAsia="宋体" w:hAnsi="宋体" w:cs="宋体" w:hint="eastAsia"/>
          <w:kern w:val="0"/>
          <w:sz w:val="24"/>
          <w:szCs w:val="24"/>
        </w:rPr>
        <w:t>年维护</w:t>
      </w:r>
      <w:proofErr w:type="gramEnd"/>
      <w:r w:rsidRPr="00F36261">
        <w:rPr>
          <w:rFonts w:ascii="宋体" w:eastAsia="宋体" w:hAnsi="宋体" w:cs="宋体" w:hint="eastAsia"/>
          <w:kern w:val="0"/>
          <w:sz w:val="24"/>
          <w:szCs w:val="24"/>
        </w:rPr>
        <w:t>保养增加的项目、内容和要求</w:t>
      </w:r>
    </w:p>
    <w:tbl>
      <w:tblPr>
        <w:tblW w:w="9072"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9"/>
        <w:gridCol w:w="3740"/>
        <w:gridCol w:w="4693"/>
      </w:tblGrid>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lastRenderedPageBreak/>
              <w:t>序号</w:t>
            </w:r>
          </w:p>
        </w:tc>
        <w:tc>
          <w:tcPr>
            <w:tcW w:w="3740"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维护保养项目、内容</w:t>
            </w:r>
          </w:p>
        </w:tc>
        <w:tc>
          <w:tcPr>
            <w:tcW w:w="4693"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维护保养基本要求</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电动机与曳引机连轴器螺栓</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无松动</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曳引轮、导向轮轴承部</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无异常声,无振动,润滑良好</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3</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制动器上检测开关</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工作正常,制动器动作可靠</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4</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控制柜内各接线端子</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各接线紧固，整齐,线号齐全清晰</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5</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控制柜各仪表</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显示正确</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6</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井道、对重、轿顶各</w:t>
            </w:r>
            <w:proofErr w:type="gramStart"/>
            <w:r w:rsidRPr="00F36261">
              <w:rPr>
                <w:rFonts w:ascii="宋体" w:eastAsia="宋体" w:hAnsi="宋体" w:cs="宋体" w:hint="eastAsia"/>
                <w:kern w:val="0"/>
                <w:sz w:val="24"/>
                <w:szCs w:val="24"/>
              </w:rPr>
              <w:t>反绳轮轴承</w:t>
            </w:r>
            <w:proofErr w:type="gramEnd"/>
            <w:r w:rsidRPr="00F36261">
              <w:rPr>
                <w:rFonts w:ascii="宋体" w:eastAsia="宋体" w:hAnsi="宋体" w:cs="宋体" w:hint="eastAsia"/>
                <w:kern w:val="0"/>
                <w:sz w:val="24"/>
                <w:szCs w:val="24"/>
              </w:rPr>
              <w:t>部</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无异常声,无振动,润滑良好</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7</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曳引绳、补偿绳</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磨损量、断丝数不超过检</w:t>
            </w:r>
            <w:proofErr w:type="gramStart"/>
            <w:r w:rsidRPr="00F36261">
              <w:rPr>
                <w:rFonts w:ascii="宋体" w:eastAsia="宋体" w:hAnsi="宋体" w:cs="宋体" w:hint="eastAsia"/>
                <w:kern w:val="0"/>
                <w:sz w:val="24"/>
                <w:szCs w:val="24"/>
              </w:rPr>
              <w:t>规</w:t>
            </w:r>
            <w:proofErr w:type="gramEnd"/>
            <w:r w:rsidRPr="00F36261">
              <w:rPr>
                <w:rFonts w:ascii="宋体" w:eastAsia="宋体" w:hAnsi="宋体" w:cs="宋体" w:hint="eastAsia"/>
                <w:kern w:val="0"/>
                <w:sz w:val="24"/>
                <w:szCs w:val="24"/>
              </w:rPr>
              <w:t>要求</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8</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曳引</w:t>
            </w:r>
            <w:proofErr w:type="gramStart"/>
            <w:r w:rsidRPr="00F36261">
              <w:rPr>
                <w:rFonts w:ascii="宋体" w:eastAsia="宋体" w:hAnsi="宋体" w:cs="宋体" w:hint="eastAsia"/>
                <w:kern w:val="0"/>
                <w:sz w:val="24"/>
                <w:szCs w:val="24"/>
              </w:rPr>
              <w:t>绳</w:t>
            </w:r>
            <w:proofErr w:type="gramEnd"/>
            <w:r w:rsidRPr="00F36261">
              <w:rPr>
                <w:rFonts w:ascii="宋体" w:eastAsia="宋体" w:hAnsi="宋体" w:cs="宋体" w:hint="eastAsia"/>
                <w:kern w:val="0"/>
                <w:sz w:val="24"/>
                <w:szCs w:val="24"/>
              </w:rPr>
              <w:t>绳头组合</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螺母无松动</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9</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限速器钢丝绳</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磨损量、断丝数不超过制造厂家要求</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10</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层门、轿门门扇</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门扇各相关间隙符合国家标准</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11</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对重缓冲距</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符合国家标准</w:t>
            </w:r>
          </w:p>
        </w:tc>
      </w:tr>
      <w:tr w:rsidR="00F36261" w:rsidRPr="00F36261" w:rsidTr="009353AD">
        <w:trPr>
          <w:trHeight w:val="397"/>
        </w:trPr>
        <w:tc>
          <w:tcPr>
            <w:tcW w:w="639" w:type="dxa"/>
            <w:vAlign w:val="center"/>
          </w:tcPr>
          <w:p w:rsidR="00F36261" w:rsidRPr="00F36261" w:rsidRDefault="00F36261" w:rsidP="00F36261">
            <w:pPr>
              <w:widowControl/>
              <w:adjustRightInd w:val="0"/>
              <w:snapToGrid w:val="0"/>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12</w:t>
            </w:r>
          </w:p>
        </w:tc>
        <w:tc>
          <w:tcPr>
            <w:tcW w:w="3740" w:type="dxa"/>
            <w:vAlign w:val="center"/>
          </w:tcPr>
          <w:p w:rsidR="00F36261" w:rsidRPr="00F36261" w:rsidRDefault="00F36261" w:rsidP="00F36261">
            <w:pPr>
              <w:widowControl/>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补偿链（绳）与轿厢、</w:t>
            </w:r>
            <w:proofErr w:type="gramStart"/>
            <w:r w:rsidRPr="00F36261">
              <w:rPr>
                <w:rFonts w:ascii="宋体" w:eastAsia="宋体" w:hAnsi="宋体" w:cs="宋体" w:hint="eastAsia"/>
                <w:kern w:val="0"/>
                <w:sz w:val="24"/>
                <w:szCs w:val="24"/>
              </w:rPr>
              <w:t>对重连处</w:t>
            </w:r>
            <w:proofErr w:type="gramEnd"/>
          </w:p>
        </w:tc>
        <w:tc>
          <w:tcPr>
            <w:tcW w:w="4693" w:type="dxa"/>
            <w:vAlign w:val="center"/>
          </w:tcPr>
          <w:p w:rsidR="00F36261" w:rsidRPr="00F36261" w:rsidRDefault="00F36261" w:rsidP="00F36261">
            <w:pPr>
              <w:widowControl/>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固定、无松动</w:t>
            </w:r>
          </w:p>
        </w:tc>
      </w:tr>
      <w:tr w:rsidR="00F36261" w:rsidRPr="00F36261" w:rsidTr="009353AD">
        <w:trPr>
          <w:trHeight w:val="397"/>
        </w:trPr>
        <w:tc>
          <w:tcPr>
            <w:tcW w:w="63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13</w:t>
            </w:r>
          </w:p>
        </w:tc>
        <w:tc>
          <w:tcPr>
            <w:tcW w:w="374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上下极限开关</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工作正常</w:t>
            </w:r>
          </w:p>
        </w:tc>
      </w:tr>
    </w:tbl>
    <w:p w:rsidR="00F36261" w:rsidRPr="00F36261" w:rsidRDefault="00F36261" w:rsidP="00F36261">
      <w:pPr>
        <w:adjustRightInd w:val="0"/>
        <w:snapToGrid w:val="0"/>
        <w:spacing w:line="360" w:lineRule="auto"/>
        <w:rPr>
          <w:rFonts w:ascii="宋体" w:eastAsia="宋体" w:hAnsi="宋体" w:cs="宋体"/>
          <w:kern w:val="0"/>
          <w:sz w:val="24"/>
          <w:szCs w:val="24"/>
        </w:rPr>
      </w:pP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5、服务期内，年度保养≥【</w:t>
      </w:r>
      <w:r w:rsidRPr="00F36261">
        <w:rPr>
          <w:rFonts w:ascii="宋体" w:eastAsia="宋体" w:hAnsi="宋体" w:cs="宋体"/>
          <w:kern w:val="0"/>
          <w:sz w:val="24"/>
          <w:szCs w:val="24"/>
        </w:rPr>
        <w:t>1</w:t>
      </w:r>
      <w:r w:rsidRPr="00F36261">
        <w:rPr>
          <w:rFonts w:ascii="宋体" w:eastAsia="宋体" w:hAnsi="宋体" w:cs="宋体" w:hint="eastAsia"/>
          <w:kern w:val="0"/>
          <w:sz w:val="24"/>
          <w:szCs w:val="24"/>
        </w:rPr>
        <w:t>】次，年度维护保养项目、内容和要求</w:t>
      </w: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除月度、季度、半</w:t>
      </w:r>
      <w:proofErr w:type="gramStart"/>
      <w:r w:rsidRPr="00F36261">
        <w:rPr>
          <w:rFonts w:ascii="宋体" w:eastAsia="宋体" w:hAnsi="宋体" w:cs="宋体" w:hint="eastAsia"/>
          <w:kern w:val="0"/>
          <w:sz w:val="24"/>
          <w:szCs w:val="24"/>
        </w:rPr>
        <w:t>年维护</w:t>
      </w:r>
      <w:proofErr w:type="gramEnd"/>
      <w:r w:rsidRPr="00F36261">
        <w:rPr>
          <w:rFonts w:ascii="宋体" w:eastAsia="宋体" w:hAnsi="宋体" w:cs="宋体" w:hint="eastAsia"/>
          <w:kern w:val="0"/>
          <w:sz w:val="24"/>
          <w:szCs w:val="24"/>
        </w:rPr>
        <w:t>保养项目外，还应当增加表A-4的项目、内容。</w:t>
      </w:r>
    </w:p>
    <w:p w:rsidR="00F36261" w:rsidRPr="00F36261" w:rsidRDefault="00F36261" w:rsidP="00F36261">
      <w:pPr>
        <w:adjustRightInd w:val="0"/>
        <w:snapToGrid w:val="0"/>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 xml:space="preserve">表A-4  </w:t>
      </w:r>
      <w:r w:rsidRPr="00F36261">
        <w:rPr>
          <w:rFonts w:ascii="宋体" w:eastAsia="宋体" w:hAnsi="宋体" w:cs="宋体" w:hint="eastAsia"/>
          <w:kern w:val="0"/>
          <w:sz w:val="24"/>
          <w:szCs w:val="24"/>
        </w:rPr>
        <w:softHyphen/>
        <w:t>年度维护保养增加的项目、内容和要求</w:t>
      </w:r>
    </w:p>
    <w:tbl>
      <w:tblPr>
        <w:tblW w:w="9072"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3670"/>
        <w:gridCol w:w="4693"/>
      </w:tblGrid>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序号</w:t>
            </w:r>
          </w:p>
        </w:tc>
        <w:tc>
          <w:tcPr>
            <w:tcW w:w="3670"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保养项目、内容</w:t>
            </w:r>
          </w:p>
        </w:tc>
        <w:tc>
          <w:tcPr>
            <w:tcW w:w="4693"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保养基本要求</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减速箱内齿轮油</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按制造单位要求适时更换，保证油质符合要求</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2</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控制柜接触器，继电器触点</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接触良好</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3</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制动器铁芯（柱塞）分解检查</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清洁、润滑</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4</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制动器制动弹簧压缩量</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符合制造单位要求，保持有足够的制动力</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5</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导电回路绝缘性能测试</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符合标准</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6</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上、下行限速器安全</w:t>
            </w:r>
            <w:proofErr w:type="gramStart"/>
            <w:r w:rsidRPr="00F36261">
              <w:rPr>
                <w:rFonts w:ascii="宋体" w:eastAsia="宋体" w:hAnsi="宋体" w:cs="宋体" w:hint="eastAsia"/>
                <w:kern w:val="0"/>
                <w:sz w:val="24"/>
                <w:szCs w:val="24"/>
              </w:rPr>
              <w:t>钳</w:t>
            </w:r>
            <w:proofErr w:type="gramEnd"/>
            <w:r w:rsidRPr="00F36261">
              <w:rPr>
                <w:rFonts w:ascii="宋体" w:eastAsia="宋体" w:hAnsi="宋体" w:cs="宋体" w:hint="eastAsia"/>
                <w:kern w:val="0"/>
                <w:sz w:val="24"/>
                <w:szCs w:val="24"/>
              </w:rPr>
              <w:t>联动试验</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工作正常</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lastRenderedPageBreak/>
              <w:t>7</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轿顶、轿厢架、轿门及附件安装螺栓</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紧固</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8</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轿厢和对重导轨支架</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固定、无松动</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9</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sz w:val="24"/>
                <w:szCs w:val="24"/>
              </w:rPr>
              <w:t>轿厢及对重导轨</w:t>
            </w:r>
          </w:p>
        </w:tc>
        <w:tc>
          <w:tcPr>
            <w:tcW w:w="4693" w:type="dxa"/>
            <w:vAlign w:val="center"/>
          </w:tcPr>
          <w:p w:rsidR="00F36261" w:rsidRPr="00F36261" w:rsidRDefault="00F36261" w:rsidP="00F36261">
            <w:pPr>
              <w:widowControl/>
              <w:spacing w:line="360" w:lineRule="auto"/>
              <w:rPr>
                <w:rFonts w:ascii="宋体" w:eastAsia="宋体" w:hAnsi="宋体" w:cs="宋体"/>
                <w:sz w:val="24"/>
                <w:szCs w:val="24"/>
              </w:rPr>
            </w:pPr>
            <w:r w:rsidRPr="00F36261">
              <w:rPr>
                <w:rFonts w:ascii="宋体" w:eastAsia="宋体" w:hAnsi="宋体" w:cs="宋体" w:hint="eastAsia"/>
                <w:sz w:val="24"/>
                <w:szCs w:val="24"/>
              </w:rPr>
              <w:t>清洁，压板牢固</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10</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随行电缆</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无损伤</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11</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proofErr w:type="gramStart"/>
            <w:r w:rsidRPr="00F36261">
              <w:rPr>
                <w:rFonts w:ascii="宋体" w:eastAsia="宋体" w:hAnsi="宋体" w:cs="宋体" w:hint="eastAsia"/>
                <w:kern w:val="0"/>
                <w:sz w:val="24"/>
                <w:szCs w:val="24"/>
              </w:rPr>
              <w:t>层门装置</w:t>
            </w:r>
            <w:proofErr w:type="gramEnd"/>
            <w:r w:rsidRPr="00F36261">
              <w:rPr>
                <w:rFonts w:ascii="宋体" w:eastAsia="宋体" w:hAnsi="宋体" w:cs="宋体" w:hint="eastAsia"/>
                <w:kern w:val="0"/>
                <w:sz w:val="24"/>
                <w:szCs w:val="24"/>
              </w:rPr>
              <w:t>和地坎</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无影响正常使用的变形，各安装螺栓紧固</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12</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轿厢称重装置试验</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准确有效</w:t>
            </w:r>
          </w:p>
        </w:tc>
      </w:tr>
      <w:tr w:rsidR="00F36261" w:rsidRPr="00F36261" w:rsidTr="009353AD">
        <w:trPr>
          <w:trHeight w:val="90"/>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13</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安全钳</w:t>
            </w:r>
            <w:proofErr w:type="gramStart"/>
            <w:r w:rsidRPr="00F36261">
              <w:rPr>
                <w:rFonts w:ascii="宋体" w:eastAsia="宋体" w:hAnsi="宋体" w:cs="宋体" w:hint="eastAsia"/>
                <w:kern w:val="0"/>
                <w:sz w:val="24"/>
                <w:szCs w:val="24"/>
              </w:rPr>
              <w:t>钳</w:t>
            </w:r>
            <w:proofErr w:type="gramEnd"/>
            <w:r w:rsidRPr="00F36261">
              <w:rPr>
                <w:rFonts w:ascii="宋体" w:eastAsia="宋体" w:hAnsi="宋体" w:cs="宋体" w:hint="eastAsia"/>
                <w:kern w:val="0"/>
                <w:sz w:val="24"/>
                <w:szCs w:val="24"/>
              </w:rPr>
              <w:t>座</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固定、无松动</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14</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proofErr w:type="gramStart"/>
            <w:r w:rsidRPr="00F36261">
              <w:rPr>
                <w:rFonts w:ascii="宋体" w:eastAsia="宋体" w:hAnsi="宋体" w:cs="宋体" w:hint="eastAsia"/>
                <w:sz w:val="24"/>
                <w:szCs w:val="24"/>
              </w:rPr>
              <w:t>轿底各</w:t>
            </w:r>
            <w:proofErr w:type="gramEnd"/>
            <w:r w:rsidRPr="00F36261">
              <w:rPr>
                <w:rFonts w:ascii="宋体" w:eastAsia="宋体" w:hAnsi="宋体" w:cs="宋体" w:hint="eastAsia"/>
                <w:sz w:val="24"/>
                <w:szCs w:val="24"/>
              </w:rPr>
              <w:t>安装螺栓</w:t>
            </w:r>
          </w:p>
        </w:tc>
        <w:tc>
          <w:tcPr>
            <w:tcW w:w="4693" w:type="dxa"/>
            <w:vAlign w:val="center"/>
          </w:tcPr>
          <w:p w:rsidR="00F36261" w:rsidRPr="00F36261" w:rsidRDefault="00F36261" w:rsidP="00F36261">
            <w:pPr>
              <w:widowControl/>
              <w:spacing w:line="360" w:lineRule="auto"/>
              <w:rPr>
                <w:rFonts w:ascii="宋体" w:eastAsia="宋体" w:hAnsi="宋体" w:cs="宋体"/>
                <w:sz w:val="24"/>
                <w:szCs w:val="24"/>
              </w:rPr>
            </w:pPr>
            <w:r w:rsidRPr="00F36261">
              <w:rPr>
                <w:rFonts w:ascii="宋体" w:eastAsia="宋体" w:hAnsi="宋体" w:cs="宋体" w:hint="eastAsia"/>
                <w:sz w:val="24"/>
                <w:szCs w:val="24"/>
              </w:rPr>
              <w:t>紧固</w:t>
            </w:r>
          </w:p>
        </w:tc>
      </w:tr>
      <w:tr w:rsidR="00F36261" w:rsidRPr="00F36261" w:rsidTr="009353AD">
        <w:trPr>
          <w:trHeight w:val="397"/>
        </w:trPr>
        <w:tc>
          <w:tcPr>
            <w:tcW w:w="709" w:type="dxa"/>
            <w:vAlign w:val="center"/>
          </w:tcPr>
          <w:p w:rsidR="00F36261" w:rsidRPr="00F36261" w:rsidRDefault="00F36261" w:rsidP="00F36261">
            <w:pPr>
              <w:widowControl/>
              <w:spacing w:line="360" w:lineRule="auto"/>
              <w:jc w:val="center"/>
              <w:rPr>
                <w:rFonts w:ascii="宋体" w:eastAsia="宋体" w:hAnsi="宋体" w:cs="宋体"/>
                <w:kern w:val="0"/>
                <w:sz w:val="24"/>
                <w:szCs w:val="24"/>
              </w:rPr>
            </w:pPr>
            <w:r w:rsidRPr="00F36261">
              <w:rPr>
                <w:rFonts w:ascii="宋体" w:eastAsia="宋体" w:hAnsi="宋体" w:cs="宋体" w:hint="eastAsia"/>
                <w:kern w:val="0"/>
                <w:sz w:val="24"/>
                <w:szCs w:val="24"/>
              </w:rPr>
              <w:t>15</w:t>
            </w:r>
          </w:p>
        </w:tc>
        <w:tc>
          <w:tcPr>
            <w:tcW w:w="3670"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缓冲器</w:t>
            </w:r>
          </w:p>
        </w:tc>
        <w:tc>
          <w:tcPr>
            <w:tcW w:w="4693" w:type="dxa"/>
            <w:vAlign w:val="center"/>
          </w:tcPr>
          <w:p w:rsidR="00F36261" w:rsidRPr="00F36261" w:rsidRDefault="00F36261" w:rsidP="00F36261">
            <w:pPr>
              <w:widowControl/>
              <w:spacing w:line="360" w:lineRule="auto"/>
              <w:rPr>
                <w:rFonts w:ascii="宋体" w:eastAsia="宋体" w:hAnsi="宋体" w:cs="宋体"/>
                <w:kern w:val="0"/>
                <w:sz w:val="24"/>
                <w:szCs w:val="24"/>
              </w:rPr>
            </w:pPr>
            <w:r w:rsidRPr="00F36261">
              <w:rPr>
                <w:rFonts w:ascii="宋体" w:eastAsia="宋体" w:hAnsi="宋体" w:cs="宋体" w:hint="eastAsia"/>
                <w:kern w:val="0"/>
                <w:sz w:val="24"/>
                <w:szCs w:val="24"/>
              </w:rPr>
              <w:t>固定、无松动</w:t>
            </w:r>
          </w:p>
        </w:tc>
      </w:tr>
    </w:tbl>
    <w:p w:rsidR="00354A57" w:rsidRPr="00F36261" w:rsidRDefault="00354A57">
      <w:pPr>
        <w:ind w:firstLineChars="200" w:firstLine="480"/>
        <w:rPr>
          <w:sz w:val="24"/>
          <w:szCs w:val="24"/>
        </w:rPr>
      </w:pPr>
    </w:p>
    <w:p w:rsidR="00354A57" w:rsidRDefault="009353AD">
      <w:pPr>
        <w:rPr>
          <w:rFonts w:ascii="黑体" w:eastAsia="黑体" w:hAnsi="黑体"/>
          <w:sz w:val="24"/>
          <w:szCs w:val="24"/>
        </w:rPr>
      </w:pPr>
      <w:r>
        <w:rPr>
          <w:rFonts w:ascii="黑体" w:eastAsia="黑体" w:hAnsi="黑体" w:hint="eastAsia"/>
          <w:sz w:val="24"/>
          <w:szCs w:val="24"/>
        </w:rPr>
        <w:t>八</w:t>
      </w:r>
      <w:r w:rsidR="00A85D8C">
        <w:rPr>
          <w:rFonts w:ascii="黑体" w:eastAsia="黑体" w:hAnsi="黑体" w:hint="eastAsia"/>
          <w:sz w:val="24"/>
          <w:szCs w:val="24"/>
        </w:rPr>
        <w:t>、安全要求</w:t>
      </w:r>
    </w:p>
    <w:p w:rsidR="00354A57" w:rsidRDefault="00A85D8C">
      <w:pPr>
        <w:ind w:firstLineChars="200" w:firstLine="480"/>
        <w:rPr>
          <w:sz w:val="24"/>
          <w:szCs w:val="24"/>
        </w:rPr>
      </w:pPr>
      <w:r>
        <w:rPr>
          <w:rFonts w:hint="eastAsia"/>
          <w:sz w:val="24"/>
          <w:szCs w:val="24"/>
        </w:rPr>
        <w:t>1、</w:t>
      </w:r>
      <w:r w:rsidR="00BC2A36">
        <w:rPr>
          <w:rFonts w:hint="eastAsia"/>
          <w:sz w:val="24"/>
          <w:szCs w:val="24"/>
        </w:rPr>
        <w:t>投标时投标单位编制电梯维保方案</w:t>
      </w:r>
      <w:r>
        <w:rPr>
          <w:rFonts w:hint="eastAsia"/>
          <w:sz w:val="24"/>
          <w:szCs w:val="24"/>
        </w:rPr>
        <w:t>，</w:t>
      </w:r>
      <w:r w:rsidR="00BC2A36">
        <w:rPr>
          <w:rFonts w:hint="eastAsia"/>
          <w:sz w:val="24"/>
          <w:szCs w:val="24"/>
        </w:rPr>
        <w:t>维保安全</w:t>
      </w:r>
      <w:r>
        <w:rPr>
          <w:rFonts w:hint="eastAsia"/>
          <w:sz w:val="24"/>
          <w:szCs w:val="24"/>
        </w:rPr>
        <w:t>方案</w:t>
      </w:r>
      <w:r w:rsidR="00BC2A36">
        <w:rPr>
          <w:rFonts w:hint="eastAsia"/>
          <w:sz w:val="24"/>
          <w:szCs w:val="24"/>
        </w:rPr>
        <w:t>、进度计划方案。入场维保前</w:t>
      </w:r>
      <w:r>
        <w:rPr>
          <w:rFonts w:hint="eastAsia"/>
          <w:sz w:val="24"/>
          <w:szCs w:val="24"/>
        </w:rPr>
        <w:t>提交给我公司相关部门审核通过后才能入场</w:t>
      </w:r>
      <w:r w:rsidR="00BC2A36">
        <w:rPr>
          <w:rFonts w:hint="eastAsia"/>
          <w:sz w:val="24"/>
          <w:szCs w:val="24"/>
        </w:rPr>
        <w:t>维保</w:t>
      </w:r>
      <w:r>
        <w:rPr>
          <w:rFonts w:hint="eastAsia"/>
          <w:sz w:val="24"/>
          <w:szCs w:val="24"/>
        </w:rPr>
        <w:t>，</w:t>
      </w:r>
      <w:r w:rsidR="00BC2A36">
        <w:rPr>
          <w:rFonts w:hint="eastAsia"/>
          <w:sz w:val="24"/>
          <w:szCs w:val="24"/>
        </w:rPr>
        <w:t>维保</w:t>
      </w:r>
      <w:r>
        <w:rPr>
          <w:rFonts w:hint="eastAsia"/>
          <w:sz w:val="24"/>
          <w:szCs w:val="24"/>
        </w:rPr>
        <w:t>过程中严格按照方案要求进行；</w:t>
      </w:r>
    </w:p>
    <w:p w:rsidR="00354A57" w:rsidRDefault="00A85D8C">
      <w:pPr>
        <w:ind w:firstLineChars="200" w:firstLine="480"/>
        <w:rPr>
          <w:sz w:val="24"/>
          <w:szCs w:val="24"/>
        </w:rPr>
      </w:pPr>
      <w:r>
        <w:rPr>
          <w:rFonts w:hint="eastAsia"/>
          <w:sz w:val="24"/>
          <w:szCs w:val="24"/>
        </w:rPr>
        <w:t>2</w:t>
      </w:r>
      <w:r>
        <w:rPr>
          <w:sz w:val="24"/>
          <w:szCs w:val="24"/>
        </w:rPr>
        <w:t>．昆</w:t>
      </w:r>
      <w:proofErr w:type="gramStart"/>
      <w:r>
        <w:rPr>
          <w:sz w:val="24"/>
          <w:szCs w:val="24"/>
        </w:rPr>
        <w:t>纤</w:t>
      </w:r>
      <w:proofErr w:type="gramEnd"/>
      <w:r>
        <w:rPr>
          <w:sz w:val="24"/>
          <w:szCs w:val="24"/>
        </w:rPr>
        <w:t xml:space="preserve">安全要求: </w:t>
      </w:r>
    </w:p>
    <w:p w:rsidR="00354A57" w:rsidRDefault="00A85D8C" w:rsidP="002B6381">
      <w:pPr>
        <w:ind w:firstLineChars="200" w:firstLine="480"/>
        <w:rPr>
          <w:sz w:val="24"/>
          <w:szCs w:val="24"/>
        </w:rPr>
      </w:pPr>
      <w:r>
        <w:rPr>
          <w:sz w:val="24"/>
          <w:szCs w:val="24"/>
        </w:rPr>
        <w:t xml:space="preserve">1)  </w:t>
      </w:r>
      <w:r w:rsidR="002B6381" w:rsidRPr="002B6381">
        <w:rPr>
          <w:rFonts w:hint="eastAsia"/>
          <w:sz w:val="24"/>
          <w:szCs w:val="24"/>
        </w:rPr>
        <w:t>项目施工时施工单位除严格执行国家相关安全规范外，还应严格执行昆</w:t>
      </w:r>
      <w:proofErr w:type="gramStart"/>
      <w:r w:rsidR="002B6381" w:rsidRPr="002B6381">
        <w:rPr>
          <w:rFonts w:hint="eastAsia"/>
          <w:sz w:val="24"/>
          <w:szCs w:val="24"/>
        </w:rPr>
        <w:t>纤</w:t>
      </w:r>
      <w:proofErr w:type="gramEnd"/>
      <w:r w:rsidR="002B6381" w:rsidRPr="002B6381">
        <w:rPr>
          <w:rFonts w:hint="eastAsia"/>
          <w:sz w:val="24"/>
          <w:szCs w:val="24"/>
        </w:rPr>
        <w:t>安全管理制度及《现场施工检查、监护表》《移动电器检查（监护）表》及《临时用电申请表》《昆纤公司项目隐蔽工程随工验收单》的安全要求。施工单位应指定安全员进行监督，并每周进行不少于</w:t>
      </w:r>
      <w:r w:rsidR="002B6381" w:rsidRPr="002B6381">
        <w:rPr>
          <w:sz w:val="24"/>
          <w:szCs w:val="24"/>
        </w:rPr>
        <w:t>1次《现场施工检查、监护表》的填写上报项目负责人。</w:t>
      </w:r>
    </w:p>
    <w:p w:rsidR="00354A57" w:rsidRDefault="00A85D8C">
      <w:pPr>
        <w:ind w:firstLineChars="200" w:firstLine="480"/>
        <w:rPr>
          <w:sz w:val="24"/>
          <w:szCs w:val="24"/>
        </w:rPr>
      </w:pPr>
      <w:r>
        <w:rPr>
          <w:sz w:val="24"/>
          <w:szCs w:val="24"/>
        </w:rPr>
        <w:t>2)</w:t>
      </w:r>
      <w:r>
        <w:rPr>
          <w:sz w:val="24"/>
          <w:szCs w:val="24"/>
        </w:rPr>
        <w:tab/>
      </w:r>
      <w:r w:rsidR="002B6381" w:rsidRPr="002B6381">
        <w:rPr>
          <w:sz w:val="24"/>
          <w:szCs w:val="24"/>
        </w:rPr>
        <w:t>如果乙方违反施工安全方案、操作规程或违反甲方防火、防静电及其它厂纪厂规，将视为违反《承包商环境、健康、安全协议》。</w:t>
      </w:r>
    </w:p>
    <w:p w:rsidR="00354A57" w:rsidRDefault="00A85D8C">
      <w:pPr>
        <w:ind w:firstLineChars="200" w:firstLine="480"/>
        <w:rPr>
          <w:sz w:val="24"/>
          <w:szCs w:val="24"/>
        </w:rPr>
      </w:pPr>
      <w:r>
        <w:rPr>
          <w:sz w:val="24"/>
          <w:szCs w:val="24"/>
        </w:rPr>
        <w:t>3)</w:t>
      </w:r>
      <w:r>
        <w:rPr>
          <w:sz w:val="24"/>
          <w:szCs w:val="24"/>
        </w:rPr>
        <w:tab/>
      </w:r>
      <w:r w:rsidR="002B6381" w:rsidRPr="002B6381">
        <w:rPr>
          <w:sz w:val="24"/>
          <w:szCs w:val="24"/>
        </w:rPr>
        <w:t>报价时注意：施工中涉及搭拆脚手架工程的，脚手架需选用昆</w:t>
      </w:r>
      <w:proofErr w:type="gramStart"/>
      <w:r w:rsidR="002B6381" w:rsidRPr="002B6381">
        <w:rPr>
          <w:sz w:val="24"/>
          <w:szCs w:val="24"/>
        </w:rPr>
        <w:t>纤</w:t>
      </w:r>
      <w:proofErr w:type="gramEnd"/>
      <w:r w:rsidR="002B6381" w:rsidRPr="002B6381">
        <w:rPr>
          <w:sz w:val="24"/>
          <w:szCs w:val="24"/>
        </w:rPr>
        <w:t>提供的</w:t>
      </w:r>
      <w:proofErr w:type="gramStart"/>
      <w:r w:rsidR="002B6381" w:rsidRPr="002B6381">
        <w:rPr>
          <w:sz w:val="24"/>
          <w:szCs w:val="24"/>
        </w:rPr>
        <w:t>承插型盘扣</w:t>
      </w:r>
      <w:proofErr w:type="gramEnd"/>
      <w:r w:rsidR="002B6381" w:rsidRPr="002B6381">
        <w:rPr>
          <w:sz w:val="24"/>
          <w:szCs w:val="24"/>
        </w:rPr>
        <w:t>式钢管支架（含钢管、扣件、钢跳板等），乙方报价时只报搭设和拆</w:t>
      </w:r>
      <w:r w:rsidR="002B6381" w:rsidRPr="002B6381">
        <w:rPr>
          <w:sz w:val="24"/>
          <w:szCs w:val="24"/>
        </w:rPr>
        <w:lastRenderedPageBreak/>
        <w:t>除的人工费及安全网等费用（安全网由乙方提供）、否则在报价预算书审核时，由昆纤扣减。</w:t>
      </w:r>
    </w:p>
    <w:p w:rsidR="00354A57" w:rsidRDefault="00A85D8C">
      <w:pPr>
        <w:ind w:firstLineChars="200" w:firstLine="480"/>
        <w:rPr>
          <w:sz w:val="24"/>
          <w:szCs w:val="24"/>
        </w:rPr>
      </w:pPr>
      <w:r>
        <w:rPr>
          <w:rFonts w:hint="eastAsia"/>
          <w:sz w:val="24"/>
          <w:szCs w:val="24"/>
        </w:rPr>
        <w:t>3、中标单位必须为每一位入检修工人员配备符合我公司要求的劳保用品，包括安全帽、防静电服、防静电鞋等；</w:t>
      </w:r>
    </w:p>
    <w:p w:rsidR="00354A57" w:rsidRDefault="00A85D8C">
      <w:pPr>
        <w:ind w:firstLineChars="200" w:firstLine="480"/>
        <w:rPr>
          <w:sz w:val="24"/>
          <w:szCs w:val="24"/>
        </w:rPr>
      </w:pPr>
      <w:r>
        <w:rPr>
          <w:rFonts w:hint="eastAsia"/>
          <w:sz w:val="24"/>
          <w:szCs w:val="24"/>
        </w:rPr>
        <w:t>4、中标单位需提前</w:t>
      </w:r>
      <w:r>
        <w:rPr>
          <w:sz w:val="24"/>
          <w:szCs w:val="24"/>
        </w:rPr>
        <w:t>3-5天进场接受安全培训和技术交底工作</w:t>
      </w:r>
      <w:r>
        <w:rPr>
          <w:rFonts w:hint="eastAsia"/>
          <w:sz w:val="24"/>
          <w:szCs w:val="24"/>
        </w:rPr>
        <w:t>，完成我公司三级安全教育培训，取得上岗证后才能进入施工场地，施工期间服从昆</w:t>
      </w:r>
      <w:proofErr w:type="gramStart"/>
      <w:r>
        <w:rPr>
          <w:rFonts w:hint="eastAsia"/>
          <w:sz w:val="24"/>
          <w:szCs w:val="24"/>
        </w:rPr>
        <w:t>纤</w:t>
      </w:r>
      <w:proofErr w:type="gramEnd"/>
      <w:r>
        <w:rPr>
          <w:rFonts w:hint="eastAsia"/>
          <w:sz w:val="24"/>
          <w:szCs w:val="24"/>
        </w:rPr>
        <w:t>的管理；</w:t>
      </w:r>
      <w:r>
        <w:rPr>
          <w:sz w:val="24"/>
          <w:szCs w:val="24"/>
        </w:rPr>
        <w:t xml:space="preserve"> </w:t>
      </w:r>
    </w:p>
    <w:p w:rsidR="00354A57" w:rsidRDefault="00A85D8C">
      <w:pPr>
        <w:ind w:firstLineChars="200" w:firstLine="480"/>
        <w:rPr>
          <w:sz w:val="24"/>
          <w:szCs w:val="24"/>
        </w:rPr>
      </w:pPr>
      <w:r>
        <w:rPr>
          <w:rFonts w:hint="eastAsia"/>
          <w:sz w:val="24"/>
          <w:szCs w:val="24"/>
        </w:rPr>
        <w:t>5、中标单位必须详细踏勘现场，提前做好施工准备，按公司安全管理要求2米以上作业需要提前搭设脚手架，属登高作业的必须办理许可作业证，并做好安全防护措施；</w:t>
      </w:r>
      <w:r>
        <w:rPr>
          <w:sz w:val="24"/>
          <w:szCs w:val="24"/>
        </w:rPr>
        <w:t xml:space="preserve"> </w:t>
      </w:r>
    </w:p>
    <w:p w:rsidR="00354A57" w:rsidRDefault="00A85D8C">
      <w:pPr>
        <w:ind w:firstLineChars="200" w:firstLine="480"/>
        <w:rPr>
          <w:sz w:val="24"/>
          <w:szCs w:val="24"/>
        </w:rPr>
      </w:pPr>
      <w:r>
        <w:rPr>
          <w:rFonts w:hint="eastAsia"/>
          <w:sz w:val="24"/>
          <w:szCs w:val="24"/>
        </w:rPr>
        <w:t>6、用电工具需要由电气专业检查合格后才能带入，插头使用防爆插头，电缆不得有接头，并需要配置漏电保护器。不得擅自进行取电，必须由我方专业人员指导进行相应工作；</w:t>
      </w:r>
    </w:p>
    <w:p w:rsidR="00354A57" w:rsidRDefault="00A85D8C">
      <w:pPr>
        <w:ind w:firstLineChars="200" w:firstLine="480"/>
        <w:rPr>
          <w:sz w:val="24"/>
          <w:szCs w:val="24"/>
        </w:rPr>
      </w:pPr>
      <w:r>
        <w:rPr>
          <w:rFonts w:hint="eastAsia"/>
          <w:sz w:val="24"/>
          <w:szCs w:val="24"/>
        </w:rPr>
        <w:t>7、</w:t>
      </w:r>
      <w:r>
        <w:rPr>
          <w:rFonts w:hint="eastAsia"/>
          <w:b/>
          <w:sz w:val="24"/>
          <w:szCs w:val="24"/>
        </w:rPr>
        <w:t>施工区域属于易燃易爆炸区域</w:t>
      </w:r>
      <w:r>
        <w:rPr>
          <w:rFonts w:hint="eastAsia"/>
          <w:sz w:val="24"/>
          <w:szCs w:val="24"/>
        </w:rPr>
        <w:t>，会产生明火及发热的作业需要办理动火作业许可并采取防护措施，动火作业签字完成，防护措施完整有效，并有监护人员在现场才能进行作业。禁止擅自进行热作业，由此导致的安全问题由施工单位负责。</w:t>
      </w:r>
    </w:p>
    <w:p w:rsidR="00BA79E7" w:rsidRDefault="00BA79E7">
      <w:pPr>
        <w:ind w:firstLineChars="200" w:firstLine="480"/>
        <w:rPr>
          <w:sz w:val="24"/>
          <w:szCs w:val="24"/>
        </w:rPr>
      </w:pPr>
    </w:p>
    <w:p w:rsidR="00BA79E7" w:rsidRDefault="00BA79E7">
      <w:pPr>
        <w:ind w:firstLineChars="200" w:firstLine="480"/>
        <w:rPr>
          <w:sz w:val="24"/>
          <w:szCs w:val="24"/>
        </w:rPr>
      </w:pPr>
    </w:p>
    <w:p w:rsidR="00BA79E7" w:rsidRDefault="00BA79E7">
      <w:pPr>
        <w:ind w:firstLineChars="200" w:firstLine="480"/>
        <w:rPr>
          <w:sz w:val="24"/>
          <w:szCs w:val="24"/>
        </w:rPr>
      </w:pPr>
    </w:p>
    <w:p w:rsidR="00BA79E7" w:rsidRDefault="00BA79E7">
      <w:pPr>
        <w:ind w:firstLineChars="200" w:firstLine="480"/>
        <w:rPr>
          <w:sz w:val="24"/>
          <w:szCs w:val="24"/>
        </w:rPr>
      </w:pPr>
    </w:p>
    <w:p w:rsidR="00BA79E7" w:rsidRDefault="00BA79E7">
      <w:pPr>
        <w:ind w:firstLineChars="200" w:firstLine="480"/>
        <w:rPr>
          <w:sz w:val="24"/>
          <w:szCs w:val="24"/>
        </w:rPr>
      </w:pPr>
    </w:p>
    <w:p w:rsidR="00BA79E7" w:rsidRDefault="00BA79E7">
      <w:pPr>
        <w:ind w:firstLineChars="200" w:firstLine="480"/>
        <w:rPr>
          <w:sz w:val="24"/>
          <w:szCs w:val="24"/>
        </w:rPr>
      </w:pPr>
    </w:p>
    <w:p w:rsidR="00A52C5F" w:rsidRPr="00A52C5F" w:rsidRDefault="00A52C5F" w:rsidP="00A52C5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lastRenderedPageBreak/>
        <w:t>附件一：</w:t>
      </w:r>
    </w:p>
    <w:p w:rsidR="00A52C5F" w:rsidRPr="00A52C5F" w:rsidRDefault="00A52C5F" w:rsidP="00575C2F">
      <w:pPr>
        <w:widowControl/>
        <w:rPr>
          <w:rFonts w:ascii="宋体" w:eastAsia="宋体" w:hAnsi="宋体" w:cs="宋体"/>
          <w:b/>
          <w:bCs/>
          <w:kern w:val="0"/>
          <w:sz w:val="24"/>
          <w:szCs w:val="24"/>
        </w:rPr>
      </w:pPr>
    </w:p>
    <w:p w:rsidR="00A52C5F" w:rsidRPr="00A52C5F" w:rsidRDefault="00A52C5F" w:rsidP="00575C2F">
      <w:pPr>
        <w:widowControl/>
        <w:jc w:val="center"/>
        <w:rPr>
          <w:rFonts w:ascii="宋体" w:eastAsia="宋体" w:hAnsi="宋体" w:cs="宋体"/>
          <w:b/>
          <w:bCs/>
          <w:kern w:val="0"/>
          <w:sz w:val="24"/>
          <w:szCs w:val="24"/>
        </w:rPr>
      </w:pPr>
      <w:r w:rsidRPr="00A52C5F">
        <w:rPr>
          <w:rFonts w:ascii="宋体" w:eastAsia="宋体" w:hAnsi="宋体" w:cs="宋体" w:hint="eastAsia"/>
          <w:b/>
          <w:bCs/>
          <w:kern w:val="0"/>
          <w:sz w:val="24"/>
          <w:szCs w:val="24"/>
        </w:rPr>
        <w:t>承包商入厂基本安全要求</w:t>
      </w:r>
    </w:p>
    <w:p w:rsidR="00A52C5F" w:rsidRPr="00A52C5F" w:rsidRDefault="00A52C5F" w:rsidP="00575C2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t>一、承包商</w:t>
      </w:r>
      <w:r w:rsidRPr="00A52C5F">
        <w:rPr>
          <w:rFonts w:ascii="宋体" w:eastAsia="宋体" w:hAnsi="宋体" w:cs="宋体"/>
          <w:b/>
          <w:bCs/>
          <w:kern w:val="0"/>
          <w:sz w:val="24"/>
          <w:szCs w:val="24"/>
        </w:rPr>
        <w:t>PPE要求</w:t>
      </w:r>
    </w:p>
    <w:p w:rsidR="00A52C5F" w:rsidRPr="00A52C5F" w:rsidRDefault="00A52C5F" w:rsidP="00575C2F">
      <w:pPr>
        <w:widowControl/>
        <w:ind w:firstLineChars="200" w:firstLine="480"/>
        <w:jc w:val="left"/>
        <w:rPr>
          <w:sz w:val="24"/>
          <w:szCs w:val="24"/>
        </w:rPr>
      </w:pPr>
      <w:r w:rsidRPr="00A52C5F">
        <w:rPr>
          <w:sz w:val="24"/>
          <w:szCs w:val="24"/>
        </w:rPr>
        <w:t>1、穿着符合施工区域要求的工作服，如防静电、防酸碱、防烫、防尘等；</w:t>
      </w:r>
    </w:p>
    <w:p w:rsidR="00A52C5F" w:rsidRPr="00A52C5F" w:rsidRDefault="00A52C5F" w:rsidP="00575C2F">
      <w:pPr>
        <w:widowControl/>
        <w:ind w:firstLineChars="200" w:firstLine="480"/>
        <w:jc w:val="left"/>
        <w:rPr>
          <w:sz w:val="24"/>
          <w:szCs w:val="24"/>
        </w:rPr>
      </w:pPr>
      <w:r w:rsidRPr="00A52C5F">
        <w:rPr>
          <w:sz w:val="24"/>
          <w:szCs w:val="24"/>
        </w:rPr>
        <w:t>2、穿着符合施工区域安全要求的劳保鞋，如防静电鞋、绝缘鞋等，</w:t>
      </w:r>
      <w:proofErr w:type="gramStart"/>
      <w:r w:rsidRPr="00A52C5F">
        <w:rPr>
          <w:sz w:val="24"/>
          <w:szCs w:val="24"/>
        </w:rPr>
        <w:t>劳保鞋需具有</w:t>
      </w:r>
      <w:proofErr w:type="gramEnd"/>
      <w:r w:rsidRPr="00A52C5F">
        <w:rPr>
          <w:sz w:val="24"/>
          <w:szCs w:val="24"/>
        </w:rPr>
        <w:t>防砸、防穿刺功能；</w:t>
      </w:r>
    </w:p>
    <w:p w:rsidR="00A52C5F" w:rsidRPr="00A52C5F" w:rsidRDefault="00A52C5F" w:rsidP="00575C2F">
      <w:pPr>
        <w:widowControl/>
        <w:ind w:firstLineChars="200" w:firstLine="480"/>
        <w:jc w:val="left"/>
        <w:rPr>
          <w:sz w:val="24"/>
          <w:szCs w:val="24"/>
        </w:rPr>
      </w:pPr>
      <w:r w:rsidRPr="00A52C5F">
        <w:rPr>
          <w:sz w:val="24"/>
          <w:szCs w:val="24"/>
        </w:rPr>
        <w:t>3、佩戴符合国家标准的安全帽；</w:t>
      </w:r>
    </w:p>
    <w:p w:rsidR="00A52C5F" w:rsidRPr="00A52C5F" w:rsidRDefault="00A52C5F" w:rsidP="00575C2F">
      <w:pPr>
        <w:widowControl/>
        <w:ind w:firstLineChars="200" w:firstLine="480"/>
        <w:jc w:val="left"/>
        <w:rPr>
          <w:sz w:val="24"/>
          <w:szCs w:val="24"/>
        </w:rPr>
      </w:pPr>
      <w:r w:rsidRPr="00A52C5F">
        <w:rPr>
          <w:sz w:val="24"/>
          <w:szCs w:val="24"/>
        </w:rPr>
        <w:t>4、根据项目风险识别，配备防冲击眼镜、防护面罩、防尘口罩、防有机气体口罩、劳保手套、五点式安全带、防坠器等；</w:t>
      </w:r>
    </w:p>
    <w:p w:rsidR="00A52C5F" w:rsidRPr="00A52C5F" w:rsidRDefault="00A52C5F" w:rsidP="00575C2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t>二、承包商行为要求</w:t>
      </w:r>
    </w:p>
    <w:p w:rsidR="00A52C5F" w:rsidRPr="00A52C5F" w:rsidRDefault="00A52C5F" w:rsidP="00575C2F">
      <w:pPr>
        <w:widowControl/>
        <w:ind w:firstLineChars="200" w:firstLine="480"/>
        <w:jc w:val="left"/>
        <w:rPr>
          <w:sz w:val="24"/>
          <w:szCs w:val="24"/>
        </w:rPr>
      </w:pPr>
      <w:r w:rsidRPr="00A52C5F">
        <w:rPr>
          <w:sz w:val="24"/>
          <w:szCs w:val="24"/>
        </w:rPr>
        <w:t>1、严禁游动吸烟；</w:t>
      </w:r>
    </w:p>
    <w:p w:rsidR="00A52C5F" w:rsidRPr="00A52C5F" w:rsidRDefault="00A52C5F" w:rsidP="00575C2F">
      <w:pPr>
        <w:widowControl/>
        <w:ind w:firstLineChars="200" w:firstLine="480"/>
        <w:jc w:val="left"/>
        <w:rPr>
          <w:sz w:val="24"/>
          <w:szCs w:val="24"/>
        </w:rPr>
      </w:pPr>
      <w:r w:rsidRPr="00A52C5F">
        <w:rPr>
          <w:sz w:val="24"/>
          <w:szCs w:val="24"/>
        </w:rPr>
        <w:t>2、严禁在防火防爆区内使用非防爆手机及非防爆电气设备；</w:t>
      </w:r>
    </w:p>
    <w:p w:rsidR="00A52C5F" w:rsidRPr="00A52C5F" w:rsidRDefault="00A52C5F" w:rsidP="00575C2F">
      <w:pPr>
        <w:widowControl/>
        <w:ind w:firstLineChars="200" w:firstLine="480"/>
        <w:jc w:val="left"/>
        <w:rPr>
          <w:sz w:val="24"/>
          <w:szCs w:val="24"/>
        </w:rPr>
      </w:pPr>
      <w:r w:rsidRPr="00A52C5F">
        <w:rPr>
          <w:sz w:val="24"/>
          <w:szCs w:val="24"/>
        </w:rPr>
        <w:t>3、严禁进入与工作无关的区域或房间；</w:t>
      </w:r>
    </w:p>
    <w:p w:rsidR="00A52C5F" w:rsidRPr="00A52C5F" w:rsidRDefault="00A52C5F" w:rsidP="00575C2F">
      <w:pPr>
        <w:widowControl/>
        <w:ind w:firstLineChars="200" w:firstLine="480"/>
        <w:jc w:val="left"/>
        <w:rPr>
          <w:sz w:val="24"/>
          <w:szCs w:val="24"/>
        </w:rPr>
      </w:pPr>
      <w:r w:rsidRPr="00A52C5F">
        <w:rPr>
          <w:sz w:val="24"/>
          <w:szCs w:val="24"/>
        </w:rPr>
        <w:t>4、严禁触碰或操作与工作无关的设备和设施；</w:t>
      </w:r>
    </w:p>
    <w:p w:rsidR="00A52C5F" w:rsidRPr="00A52C5F" w:rsidRDefault="00A52C5F" w:rsidP="00575C2F">
      <w:pPr>
        <w:widowControl/>
        <w:ind w:firstLineChars="200" w:firstLine="480"/>
        <w:jc w:val="left"/>
        <w:rPr>
          <w:sz w:val="24"/>
          <w:szCs w:val="24"/>
        </w:rPr>
      </w:pPr>
      <w:r w:rsidRPr="00A52C5F">
        <w:rPr>
          <w:sz w:val="24"/>
          <w:szCs w:val="24"/>
        </w:rPr>
        <w:t>5、严禁在施工现场就餐、睡觉或做其它与工作无关的事；</w:t>
      </w:r>
    </w:p>
    <w:p w:rsidR="00A52C5F" w:rsidRPr="00A52C5F" w:rsidRDefault="00A52C5F" w:rsidP="00575C2F">
      <w:pPr>
        <w:widowControl/>
        <w:ind w:firstLineChars="200" w:firstLine="480"/>
        <w:jc w:val="left"/>
        <w:rPr>
          <w:sz w:val="24"/>
          <w:szCs w:val="24"/>
        </w:rPr>
      </w:pPr>
      <w:r w:rsidRPr="00A52C5F">
        <w:rPr>
          <w:sz w:val="24"/>
          <w:szCs w:val="24"/>
        </w:rPr>
        <w:t>6、严禁用饮料瓶盛装化学品带入工作现场；</w:t>
      </w:r>
    </w:p>
    <w:p w:rsidR="00A52C5F" w:rsidRPr="00A52C5F" w:rsidRDefault="00A52C5F" w:rsidP="00575C2F">
      <w:pPr>
        <w:widowControl/>
        <w:ind w:firstLineChars="200" w:firstLine="480"/>
        <w:jc w:val="left"/>
        <w:rPr>
          <w:sz w:val="24"/>
          <w:szCs w:val="24"/>
        </w:rPr>
      </w:pPr>
      <w:r w:rsidRPr="00A52C5F">
        <w:rPr>
          <w:sz w:val="24"/>
          <w:szCs w:val="24"/>
        </w:rPr>
        <w:t>7、带入公司的电动工器具均需要维修保障部对应的专业工程师进行检查，并张贴合格标识。</w:t>
      </w:r>
    </w:p>
    <w:p w:rsidR="00A52C5F" w:rsidRPr="00A52C5F" w:rsidRDefault="00A52C5F" w:rsidP="00575C2F">
      <w:pPr>
        <w:widowControl/>
        <w:ind w:firstLineChars="200" w:firstLine="480"/>
        <w:jc w:val="left"/>
        <w:rPr>
          <w:sz w:val="24"/>
          <w:szCs w:val="24"/>
        </w:rPr>
      </w:pPr>
      <w:r w:rsidRPr="00A52C5F">
        <w:rPr>
          <w:sz w:val="24"/>
          <w:szCs w:val="24"/>
        </w:rPr>
        <w:t>8、承包商在昆</w:t>
      </w:r>
      <w:proofErr w:type="gramStart"/>
      <w:r w:rsidRPr="00A52C5F">
        <w:rPr>
          <w:sz w:val="24"/>
          <w:szCs w:val="24"/>
        </w:rPr>
        <w:t>纤</w:t>
      </w:r>
      <w:proofErr w:type="gramEnd"/>
      <w:r w:rsidRPr="00A52C5F">
        <w:rPr>
          <w:sz w:val="24"/>
          <w:szCs w:val="24"/>
        </w:rPr>
        <w:t>公司工作，工作时长为工作日8:30—17:00，如需要加班，需得到昆</w:t>
      </w:r>
      <w:proofErr w:type="gramStart"/>
      <w:r w:rsidRPr="00A52C5F">
        <w:rPr>
          <w:sz w:val="24"/>
          <w:szCs w:val="24"/>
        </w:rPr>
        <w:t>纤</w:t>
      </w:r>
      <w:proofErr w:type="gramEnd"/>
      <w:r w:rsidRPr="00A52C5F">
        <w:rPr>
          <w:sz w:val="24"/>
          <w:szCs w:val="24"/>
        </w:rPr>
        <w:t>公司工作联系人/项目负责人的许可。如周末需要加班，需得到安环部的许可。</w:t>
      </w:r>
    </w:p>
    <w:p w:rsidR="00A52C5F" w:rsidRPr="00A52C5F" w:rsidRDefault="00A52C5F" w:rsidP="00575C2F">
      <w:pPr>
        <w:widowControl/>
        <w:ind w:firstLineChars="200" w:firstLine="480"/>
        <w:jc w:val="left"/>
        <w:rPr>
          <w:sz w:val="24"/>
          <w:szCs w:val="24"/>
        </w:rPr>
      </w:pPr>
      <w:r w:rsidRPr="00A52C5F">
        <w:rPr>
          <w:sz w:val="24"/>
          <w:szCs w:val="24"/>
        </w:rPr>
        <w:t>9、承包商进入昆</w:t>
      </w:r>
      <w:proofErr w:type="gramStart"/>
      <w:r w:rsidRPr="00A52C5F">
        <w:rPr>
          <w:sz w:val="24"/>
          <w:szCs w:val="24"/>
        </w:rPr>
        <w:t>纤</w:t>
      </w:r>
      <w:proofErr w:type="gramEnd"/>
      <w:r w:rsidRPr="00A52C5F">
        <w:rPr>
          <w:sz w:val="24"/>
          <w:szCs w:val="24"/>
        </w:rPr>
        <w:t>公司工作的人员，年龄需符合《劳动法》相关要求，并且需全员购买意外伤害险。</w:t>
      </w:r>
    </w:p>
    <w:p w:rsidR="00A52C5F" w:rsidRPr="00A52C5F" w:rsidRDefault="00A52C5F" w:rsidP="00575C2F">
      <w:pPr>
        <w:widowControl/>
        <w:ind w:firstLineChars="200" w:firstLine="480"/>
        <w:jc w:val="left"/>
        <w:rPr>
          <w:sz w:val="24"/>
          <w:szCs w:val="24"/>
        </w:rPr>
      </w:pPr>
    </w:p>
    <w:p w:rsidR="00A52C5F" w:rsidRPr="00A52C5F" w:rsidRDefault="00A52C5F" w:rsidP="00575C2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lastRenderedPageBreak/>
        <w:t>三、项目作业要求</w:t>
      </w:r>
    </w:p>
    <w:p w:rsidR="00A52C5F" w:rsidRPr="00A52C5F" w:rsidRDefault="00A52C5F" w:rsidP="00575C2F">
      <w:pPr>
        <w:widowControl/>
        <w:ind w:firstLineChars="200" w:firstLine="480"/>
        <w:jc w:val="left"/>
        <w:rPr>
          <w:sz w:val="24"/>
          <w:szCs w:val="24"/>
        </w:rPr>
      </w:pPr>
      <w:r w:rsidRPr="00A52C5F">
        <w:rPr>
          <w:sz w:val="24"/>
          <w:szCs w:val="24"/>
        </w:rPr>
        <w:t>1、承包商人员需接受昆</w:t>
      </w:r>
      <w:proofErr w:type="gramStart"/>
      <w:r w:rsidRPr="00A52C5F">
        <w:rPr>
          <w:sz w:val="24"/>
          <w:szCs w:val="24"/>
        </w:rPr>
        <w:t>纤</w:t>
      </w:r>
      <w:proofErr w:type="gramEnd"/>
      <w:r w:rsidRPr="00A52C5F">
        <w:rPr>
          <w:sz w:val="24"/>
          <w:szCs w:val="24"/>
        </w:rPr>
        <w:t>公司三级安全培训教育，经考核合格后，方可开展工作；</w:t>
      </w:r>
    </w:p>
    <w:p w:rsidR="00A52C5F" w:rsidRPr="00A52C5F" w:rsidRDefault="00A52C5F" w:rsidP="00575C2F">
      <w:pPr>
        <w:widowControl/>
        <w:ind w:firstLineChars="200" w:firstLine="480"/>
        <w:jc w:val="left"/>
        <w:rPr>
          <w:sz w:val="24"/>
          <w:szCs w:val="24"/>
        </w:rPr>
      </w:pPr>
      <w:r w:rsidRPr="00A52C5F">
        <w:rPr>
          <w:sz w:val="24"/>
          <w:szCs w:val="24"/>
        </w:rPr>
        <w:t>2、承包商在开工前，必须识别作业风险，遵守昆</w:t>
      </w:r>
      <w:proofErr w:type="gramStart"/>
      <w:r w:rsidRPr="00A52C5F">
        <w:rPr>
          <w:sz w:val="24"/>
          <w:szCs w:val="24"/>
        </w:rPr>
        <w:t>纤</w:t>
      </w:r>
      <w:proofErr w:type="gramEnd"/>
      <w:r w:rsidRPr="00A52C5F">
        <w:rPr>
          <w:sz w:val="24"/>
          <w:szCs w:val="24"/>
        </w:rPr>
        <w:t>公司《工作许可及危险作业管理制度》，动火、有限空间、登高、吊装、临时用电和带电作业等，须办理相关作业许可证。</w:t>
      </w:r>
    </w:p>
    <w:p w:rsidR="00A52C5F" w:rsidRPr="00A52C5F" w:rsidRDefault="00A52C5F" w:rsidP="00575C2F">
      <w:pPr>
        <w:widowControl/>
        <w:ind w:firstLineChars="200" w:firstLine="480"/>
        <w:jc w:val="left"/>
        <w:rPr>
          <w:sz w:val="24"/>
          <w:szCs w:val="24"/>
        </w:rPr>
      </w:pPr>
      <w:r w:rsidRPr="00A52C5F">
        <w:rPr>
          <w:sz w:val="24"/>
          <w:szCs w:val="24"/>
        </w:rPr>
        <w:t>3、涉及电焊、登高、架设、电气（</w:t>
      </w:r>
      <w:proofErr w:type="gramStart"/>
      <w:r w:rsidRPr="00A52C5F">
        <w:rPr>
          <w:sz w:val="24"/>
          <w:szCs w:val="24"/>
        </w:rPr>
        <w:t>含临时</w:t>
      </w:r>
      <w:proofErr w:type="gramEnd"/>
      <w:r w:rsidRPr="00A52C5F">
        <w:rPr>
          <w:sz w:val="24"/>
          <w:szCs w:val="24"/>
        </w:rPr>
        <w:t>用电）等作业时，作业人员需持有应急管理局颁发的特种作业许可证，并在有效期内。</w:t>
      </w:r>
    </w:p>
    <w:p w:rsidR="00A52C5F" w:rsidRPr="00A52C5F" w:rsidRDefault="00A52C5F" w:rsidP="00575C2F">
      <w:pPr>
        <w:widowControl/>
        <w:ind w:firstLineChars="200" w:firstLine="480"/>
        <w:jc w:val="left"/>
        <w:rPr>
          <w:sz w:val="24"/>
          <w:szCs w:val="24"/>
        </w:rPr>
      </w:pPr>
      <w:r w:rsidRPr="00A52C5F">
        <w:rPr>
          <w:sz w:val="24"/>
          <w:szCs w:val="24"/>
        </w:rPr>
        <w:t>4、施工区域</w:t>
      </w:r>
      <w:proofErr w:type="gramStart"/>
      <w:r w:rsidRPr="00A52C5F">
        <w:rPr>
          <w:sz w:val="24"/>
          <w:szCs w:val="24"/>
        </w:rPr>
        <w:t>须设置</w:t>
      </w:r>
      <w:proofErr w:type="gramEnd"/>
      <w:r w:rsidRPr="00A52C5F">
        <w:rPr>
          <w:sz w:val="24"/>
          <w:szCs w:val="24"/>
        </w:rPr>
        <w:t>红白危险警示带；</w:t>
      </w:r>
    </w:p>
    <w:p w:rsidR="00A52C5F" w:rsidRPr="00A52C5F" w:rsidRDefault="00A52C5F" w:rsidP="00575C2F">
      <w:pPr>
        <w:widowControl/>
        <w:ind w:firstLineChars="200" w:firstLine="480"/>
        <w:jc w:val="left"/>
        <w:rPr>
          <w:sz w:val="24"/>
          <w:szCs w:val="24"/>
        </w:rPr>
      </w:pPr>
      <w:r w:rsidRPr="00A52C5F">
        <w:rPr>
          <w:sz w:val="24"/>
          <w:szCs w:val="24"/>
        </w:rPr>
        <w:t>5、施工现场工具材料分类堆放整齐，并设置黄黑警戒线；</w:t>
      </w:r>
    </w:p>
    <w:p w:rsidR="00A52C5F" w:rsidRPr="00A52C5F" w:rsidRDefault="00A52C5F" w:rsidP="00575C2F">
      <w:pPr>
        <w:widowControl/>
        <w:ind w:firstLineChars="200" w:firstLine="480"/>
        <w:jc w:val="left"/>
        <w:rPr>
          <w:sz w:val="24"/>
          <w:szCs w:val="24"/>
        </w:rPr>
      </w:pPr>
      <w:r w:rsidRPr="00A52C5F">
        <w:rPr>
          <w:sz w:val="24"/>
          <w:szCs w:val="24"/>
        </w:rPr>
        <w:t>6、承包商专职或兼职安全员必须穿着橘红色（动火作业监护）或黄色（有限作业、登高作业监护）的反光背心，不得离开工作现场。专职安全员不得参与施工工作；</w:t>
      </w:r>
    </w:p>
    <w:p w:rsidR="00A52C5F" w:rsidRPr="00A52C5F" w:rsidRDefault="00A52C5F" w:rsidP="00575C2F">
      <w:pPr>
        <w:widowControl/>
        <w:ind w:firstLineChars="200" w:firstLine="480"/>
        <w:jc w:val="left"/>
        <w:rPr>
          <w:sz w:val="24"/>
          <w:szCs w:val="24"/>
        </w:rPr>
      </w:pPr>
      <w:r w:rsidRPr="00A52C5F">
        <w:rPr>
          <w:sz w:val="24"/>
          <w:szCs w:val="24"/>
        </w:rPr>
        <w:t>7、施工废物和垃圾按昆</w:t>
      </w:r>
      <w:proofErr w:type="gramStart"/>
      <w:r w:rsidRPr="00A52C5F">
        <w:rPr>
          <w:sz w:val="24"/>
          <w:szCs w:val="24"/>
        </w:rPr>
        <w:t>纤</w:t>
      </w:r>
      <w:proofErr w:type="gramEnd"/>
      <w:r w:rsidRPr="00A52C5F">
        <w:rPr>
          <w:sz w:val="24"/>
          <w:szCs w:val="24"/>
        </w:rPr>
        <w:t>公司规定及时进行处理；</w:t>
      </w: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354A57" w:rsidRDefault="00A85D8C">
      <w:pPr>
        <w:widowControl/>
        <w:rPr>
          <w:rFonts w:ascii="宋体" w:eastAsia="宋体" w:hAnsi="宋体" w:cs="宋体"/>
          <w:b/>
          <w:bCs/>
          <w:kern w:val="0"/>
          <w:sz w:val="24"/>
          <w:szCs w:val="24"/>
        </w:rPr>
      </w:pPr>
      <w:r>
        <w:rPr>
          <w:rFonts w:ascii="宋体" w:eastAsia="宋体" w:hAnsi="宋体" w:cs="宋体" w:hint="eastAsia"/>
          <w:b/>
          <w:bCs/>
          <w:kern w:val="0"/>
          <w:sz w:val="24"/>
          <w:szCs w:val="24"/>
        </w:rPr>
        <w:lastRenderedPageBreak/>
        <w:t>附表</w:t>
      </w:r>
      <w:r w:rsidR="00CB5304">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p>
    <w:tbl>
      <w:tblPr>
        <w:tblW w:w="9940" w:type="dxa"/>
        <w:tblInd w:w="-802" w:type="dxa"/>
        <w:tblLook w:val="04A0" w:firstRow="1" w:lastRow="0" w:firstColumn="1" w:lastColumn="0" w:noHBand="0" w:noVBand="1"/>
      </w:tblPr>
      <w:tblGrid>
        <w:gridCol w:w="2160"/>
        <w:gridCol w:w="7780"/>
      </w:tblGrid>
      <w:tr w:rsidR="00354A57">
        <w:trPr>
          <w:trHeight w:val="495"/>
        </w:trPr>
        <w:tc>
          <w:tcPr>
            <w:tcW w:w="9940" w:type="dxa"/>
            <w:gridSpan w:val="2"/>
            <w:tcBorders>
              <w:top w:val="nil"/>
              <w:left w:val="nil"/>
              <w:bottom w:val="nil"/>
              <w:right w:val="nil"/>
            </w:tcBorders>
            <w:shd w:val="clear" w:color="auto" w:fill="auto"/>
            <w:vAlign w:val="center"/>
          </w:tcPr>
          <w:p w:rsidR="00354A57" w:rsidRDefault="00A85D8C">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现场施工检查、监护表</w:t>
            </w:r>
          </w:p>
        </w:tc>
      </w:tr>
      <w:tr w:rsidR="00354A57">
        <w:trPr>
          <w:trHeight w:val="300"/>
        </w:trPr>
        <w:tc>
          <w:tcPr>
            <w:tcW w:w="9940" w:type="dxa"/>
            <w:gridSpan w:val="2"/>
            <w:tcBorders>
              <w:top w:val="nil"/>
              <w:left w:val="nil"/>
              <w:bottom w:val="nil"/>
              <w:right w:val="nil"/>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施工区域：</w:t>
            </w:r>
          </w:p>
        </w:tc>
      </w:tr>
      <w:tr w:rsidR="00354A57">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宋体" w:eastAsia="宋体" w:hAnsi="宋体" w:cs="Times New Roman" w:hint="eastAsia"/>
                <w:kern w:val="0"/>
                <w:sz w:val="24"/>
                <w:szCs w:val="24"/>
              </w:rPr>
              <w:t>、不允许工作期间饮酒</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宋体" w:eastAsia="宋体" w:hAnsi="宋体" w:cs="Times New Roman" w:hint="eastAsia"/>
                <w:kern w:val="0"/>
                <w:sz w:val="24"/>
                <w:szCs w:val="24"/>
              </w:rPr>
              <w:t>、不允许在工作时间睡觉</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宋体" w:eastAsia="宋体" w:hAnsi="宋体" w:cs="Times New Roman" w:hint="eastAsia"/>
                <w:kern w:val="0"/>
                <w:sz w:val="24"/>
                <w:szCs w:val="24"/>
              </w:rPr>
              <w:t>、不允许在禁烟区内吸烟</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宋体" w:eastAsia="宋体" w:hAnsi="宋体" w:cs="Times New Roman" w:hint="eastAsia"/>
                <w:kern w:val="0"/>
                <w:sz w:val="24"/>
                <w:szCs w:val="24"/>
              </w:rPr>
              <w:t>、严禁在限制区域内使用非防爆移动通信工具</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是、否、不适用</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5、未佩戴相应区域的临时上岗证不准进行施工作业[是、否、不适用]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6、现场未放置饮水瓶及食品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7、未使用饮用水瓶装化学品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8、如实上报各类事故   [是、否]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9、主要施工设备及危险化学品已填表申报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10、公司内严禁打架斗殴[是、否]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11、特种作业人员持证操作   [是、否、不适用] </w:t>
            </w:r>
          </w:p>
        </w:tc>
      </w:tr>
      <w:tr w:rsidR="00354A5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1、工作服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2、工作鞋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3、安全帽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4、呼吸保护用品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5、眼睛、面部防护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6、登高作业安全带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7、听力防护用品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8、佩戴防护手套 [是、否]</w:t>
            </w:r>
          </w:p>
        </w:tc>
      </w:tr>
      <w:tr w:rsidR="00354A57">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0"/>
                <w:szCs w:val="20"/>
              </w:rPr>
            </w:pPr>
            <w:r>
              <w:rPr>
                <w:rFonts w:ascii="宋体" w:eastAsia="宋体" w:hAnsi="宋体" w:cs="宋体" w:hint="eastAsia"/>
                <w:kern w:val="0"/>
                <w:sz w:val="20"/>
                <w:szCs w:val="20"/>
              </w:rPr>
              <w:t>1、《热工作许可证》[是、不适用] 动火点必需放置2只灭火器 [是、不适用]</w:t>
            </w:r>
          </w:p>
        </w:tc>
      </w:tr>
      <w:tr w:rsidR="00354A57">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2、《进入限制空间许可证》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3、《动土许可证》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4、《高处作业许可证》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5、《电气工作票》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6、填写《锁定隔离挂牌记录》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7、《开管许可证》   [是、不适用] </w:t>
            </w:r>
          </w:p>
        </w:tc>
      </w:tr>
      <w:tr w:rsidR="00354A57">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354A57">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焊接和气</w:t>
            </w:r>
            <w:proofErr w:type="gramStart"/>
            <w:r>
              <w:rPr>
                <w:rFonts w:ascii="宋体" w:eastAsia="宋体" w:hAnsi="宋体" w:cs="宋体" w:hint="eastAsia"/>
                <w:kern w:val="0"/>
                <w:sz w:val="24"/>
                <w:szCs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1、瓶帽，2道防震圈齐全；使用保持直立，固定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2、乙炔气瓶必须安装</w:t>
            </w:r>
            <w:proofErr w:type="gramStart"/>
            <w:r>
              <w:rPr>
                <w:rFonts w:ascii="宋体" w:eastAsia="宋体" w:hAnsi="宋体" w:cs="宋体" w:hint="eastAsia"/>
                <w:kern w:val="0"/>
                <w:sz w:val="24"/>
                <w:szCs w:val="24"/>
              </w:rPr>
              <w:t>阻火阀</w:t>
            </w:r>
            <w:proofErr w:type="gramEnd"/>
            <w:r>
              <w:rPr>
                <w:rFonts w:ascii="宋体" w:eastAsia="宋体" w:hAnsi="宋体" w:cs="宋体" w:hint="eastAsia"/>
                <w:kern w:val="0"/>
                <w:sz w:val="24"/>
                <w:szCs w:val="24"/>
              </w:rPr>
              <w:t xml:space="preserve">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3、氧气瓶严禁与油脂接触   [是、否、不适用] </w:t>
            </w:r>
          </w:p>
        </w:tc>
      </w:tr>
      <w:tr w:rsidR="00354A57">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4、氧气与乙炔气瓶间５米以上距离，乙炔气瓶离火源距离１０米以上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5、气瓶禁止阳光暴晒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6、气瓶存放处有灭火设施和警示标识，通风良好  [是、否、不适用] </w:t>
            </w:r>
          </w:p>
        </w:tc>
      </w:tr>
      <w:tr w:rsidR="00354A57">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7、使用气瓶时，瓶内气体不得用尽。溶解乙炔气瓶的剩余压力应不小于0.05Mpa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8、气瓶不放在可能有重物下落的地方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9、搬运气瓶不准发生碰撞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10、压力表完好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11、气管无老化、开裂，接头不漏气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12、焊机外壳完整，接线柱无祼露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13、焊机一次、二次线无破损、使用铜芯线、无接头 [是、否、不适用] </w:t>
            </w:r>
          </w:p>
        </w:tc>
      </w:tr>
      <w:tr w:rsidR="00354A57">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14、焊机的地线要直接可靠地与被焊工件连接，严禁利用厂房的金属结构、管道、轨道或其它金属搭接起来作为导线使用势    [是、否、不适用] </w:t>
            </w:r>
          </w:p>
        </w:tc>
      </w:tr>
      <w:tr w:rsidR="00354A57">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15、焊、割作业之前做好隔离，防止焊渣火花乱窜。焊、割作业结束后必须及时清理现场，清除残余火种。    [是、否、不适用] </w:t>
            </w:r>
          </w:p>
        </w:tc>
      </w:tr>
      <w:tr w:rsidR="00354A57">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1、梯子完整，有防滑垫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2、梯子</w:t>
            </w:r>
            <w:proofErr w:type="gramStart"/>
            <w:r>
              <w:rPr>
                <w:rFonts w:ascii="宋体" w:eastAsia="宋体" w:hAnsi="宋体" w:cs="宋体" w:hint="eastAsia"/>
                <w:kern w:val="0"/>
                <w:sz w:val="24"/>
                <w:szCs w:val="24"/>
              </w:rPr>
              <w:t>长度够与要</w:t>
            </w:r>
            <w:proofErr w:type="gramEnd"/>
            <w:r>
              <w:rPr>
                <w:rFonts w:ascii="宋体" w:eastAsia="宋体" w:hAnsi="宋体" w:cs="宋体" w:hint="eastAsia"/>
                <w:kern w:val="0"/>
                <w:sz w:val="24"/>
                <w:szCs w:val="24"/>
              </w:rPr>
              <w:t xml:space="preserve">到达的工作面相配合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3、注意支设在平整地方，角度60－70度，</w:t>
            </w:r>
            <w:proofErr w:type="gramStart"/>
            <w:r>
              <w:rPr>
                <w:rFonts w:ascii="宋体" w:eastAsia="宋体" w:hAnsi="宋体" w:cs="宋体" w:hint="eastAsia"/>
                <w:kern w:val="0"/>
                <w:sz w:val="22"/>
              </w:rPr>
              <w:t>有人护梯</w:t>
            </w:r>
            <w:proofErr w:type="gramEnd"/>
            <w:r>
              <w:rPr>
                <w:rFonts w:ascii="宋体" w:eastAsia="宋体" w:hAnsi="宋体" w:cs="宋体" w:hint="eastAsia"/>
                <w:kern w:val="0"/>
                <w:sz w:val="22"/>
              </w:rPr>
              <w:t xml:space="preserve"> [是、否、不适用] </w:t>
            </w:r>
          </w:p>
        </w:tc>
      </w:tr>
      <w:tr w:rsidR="00354A57">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4、当在电气设备或接近电线的设备上工作时不能使用金属梯子    [是、否、不适用] </w:t>
            </w:r>
          </w:p>
        </w:tc>
      </w:tr>
      <w:tr w:rsidR="00354A57">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 除了特殊情况（如进入罐体的特殊设计的楼梯），梯子的宽度至少不低于300MM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6、多段梯子搭接使用时，迭</w:t>
            </w:r>
            <w:proofErr w:type="gramStart"/>
            <w:r>
              <w:rPr>
                <w:rFonts w:ascii="宋体" w:eastAsia="宋体" w:hAnsi="宋体" w:cs="宋体" w:hint="eastAsia"/>
                <w:kern w:val="0"/>
                <w:sz w:val="22"/>
              </w:rPr>
              <w:t>合部分</w:t>
            </w:r>
            <w:proofErr w:type="gramEnd"/>
            <w:r>
              <w:rPr>
                <w:rFonts w:ascii="宋体" w:eastAsia="宋体" w:hAnsi="宋体" w:cs="宋体" w:hint="eastAsia"/>
                <w:kern w:val="0"/>
                <w:sz w:val="22"/>
              </w:rPr>
              <w:t xml:space="preserve">不应小于等于900MM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7、活动梯长度不得超过6米；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8、梯子立在坚实的地面上，地面上无油污等。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9、不能使用有任何损坏的梯子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10、不站在梯子的最高的踏步上操作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11、不要双手持物上、下梯子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12、不要超过梯子边缘探出上身至腰部，保持重心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13、必须将楼梯伸出比你的工作面高出3个横档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14、梯子必须捆绑或由监护人员扶住，以防滑动。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15、使用梯子时请使用防滑工作鞋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16、不能在楼梯上堆放杂物     [是、否、不适用] </w:t>
            </w:r>
          </w:p>
        </w:tc>
      </w:tr>
      <w:tr w:rsidR="00354A57">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1、项目负责人应组织施工单位按规范对脚手架架进行验收，验收合格后挂上“验收合格标牌”    [是、不适用] </w:t>
            </w:r>
          </w:p>
        </w:tc>
      </w:tr>
      <w:tr w:rsidR="00354A57">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2、钢管扣件式单排脚手架立杆间距</w:t>
            </w:r>
            <w:proofErr w:type="gramStart"/>
            <w:r>
              <w:rPr>
                <w:rFonts w:ascii="宋体" w:eastAsia="宋体" w:hAnsi="宋体" w:cs="宋体" w:hint="eastAsia"/>
                <w:kern w:val="0"/>
                <w:sz w:val="24"/>
                <w:szCs w:val="24"/>
              </w:rPr>
              <w:t>撗向不得</w:t>
            </w:r>
            <w:proofErr w:type="gramEnd"/>
            <w:r>
              <w:rPr>
                <w:rFonts w:ascii="宋体" w:eastAsia="宋体" w:hAnsi="宋体" w:cs="宋体" w:hint="eastAsia"/>
                <w:kern w:val="0"/>
                <w:sz w:val="24"/>
                <w:szCs w:val="24"/>
              </w:rPr>
              <w:t xml:space="preserve">超过1.5米，纵向不得超过1.8米。步距不得超过1.8米。     [是、不适用] </w:t>
            </w:r>
          </w:p>
        </w:tc>
      </w:tr>
      <w:tr w:rsidR="00354A57">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3、操作层必须满足：跳板满铺、设安全护拦和贴脚板、张挂立网。当操作层跳板未满铺时，必须在操作层下满铺安全平网。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4、应设置人员上下的梯子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5、脚手架须与构筑物连接或有足够的斜撑，以防止倾倒。[是、不适用] </w:t>
            </w:r>
          </w:p>
        </w:tc>
      </w:tr>
      <w:tr w:rsidR="00354A57">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Cs w:val="21"/>
              </w:rPr>
            </w:pPr>
            <w:r>
              <w:rPr>
                <w:rFonts w:ascii="宋体" w:eastAsia="宋体" w:hAnsi="宋体" w:cs="宋体" w:hint="eastAsia"/>
                <w:kern w:val="0"/>
                <w:szCs w:val="21"/>
              </w:rPr>
              <w:t>6、脚手架搭设在松软地面上时，钢管底部应使用5CM以上</w:t>
            </w:r>
            <w:proofErr w:type="gramStart"/>
            <w:r>
              <w:rPr>
                <w:rFonts w:ascii="宋体" w:eastAsia="宋体" w:hAnsi="宋体" w:cs="宋体" w:hint="eastAsia"/>
                <w:kern w:val="0"/>
                <w:szCs w:val="21"/>
              </w:rPr>
              <w:t>的垫木</w:t>
            </w:r>
            <w:proofErr w:type="gramEnd"/>
            <w:r>
              <w:rPr>
                <w:rFonts w:ascii="宋体" w:eastAsia="宋体" w:hAnsi="宋体" w:cs="宋体" w:hint="eastAsia"/>
                <w:kern w:val="0"/>
                <w:szCs w:val="21"/>
              </w:rPr>
              <w:t xml:space="preserve">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7、移动式脚手架高度不得超过5米。    [是、不适用] </w:t>
            </w:r>
          </w:p>
        </w:tc>
      </w:tr>
      <w:tr w:rsidR="00354A5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1、2米及以上高度施工时必须使用安全带或有效防坠措施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2、安全网、安全带无破损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3、安全带未高挂高低用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4、临边有防护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5、预留洞口、地坑封堵，周边有警示隔离带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6、未经许可不进行交叉作业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7、通道上方施工时须封闭道路或设防护棚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8、禁止抛、扔工件、材料    [是、不适用] </w:t>
            </w:r>
          </w:p>
        </w:tc>
      </w:tr>
      <w:tr w:rsidR="00354A5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1、工具材料分类堆放整齐有序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2、施工区域周边设</w:t>
            </w:r>
            <w:proofErr w:type="gramStart"/>
            <w:r>
              <w:rPr>
                <w:rFonts w:ascii="宋体" w:eastAsia="宋体" w:hAnsi="宋体" w:cs="宋体" w:hint="eastAsia"/>
                <w:kern w:val="0"/>
                <w:sz w:val="24"/>
                <w:szCs w:val="24"/>
              </w:rPr>
              <w:t>警示带</w:t>
            </w:r>
            <w:proofErr w:type="gramEnd"/>
            <w:r>
              <w:rPr>
                <w:rFonts w:ascii="宋体" w:eastAsia="宋体" w:hAnsi="宋体" w:cs="宋体" w:hint="eastAsia"/>
                <w:kern w:val="0"/>
                <w:sz w:val="24"/>
                <w:szCs w:val="24"/>
              </w:rPr>
              <w:t xml:space="preserve">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3、废物、垃圾收存处理，清洗剂、油类等未排入雨水沟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4、施工现场无积水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5、</w:t>
            </w:r>
            <w:proofErr w:type="gramStart"/>
            <w:r>
              <w:rPr>
                <w:rFonts w:ascii="宋体" w:eastAsia="宋体" w:hAnsi="宋体" w:cs="宋体" w:hint="eastAsia"/>
                <w:kern w:val="0"/>
                <w:sz w:val="24"/>
                <w:szCs w:val="24"/>
              </w:rPr>
              <w:t>做到工完场地</w:t>
            </w:r>
            <w:proofErr w:type="gramEnd"/>
            <w:r>
              <w:rPr>
                <w:rFonts w:ascii="宋体" w:eastAsia="宋体" w:hAnsi="宋体" w:cs="宋体" w:hint="eastAsia"/>
                <w:kern w:val="0"/>
                <w:sz w:val="24"/>
                <w:szCs w:val="24"/>
              </w:rPr>
              <w:t xml:space="preserve">清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6、易燃易爆品分类存放于有标识和灭火设施的指定地点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7、无防粉尘、防噪声措施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nil"/>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8、禁止在现场焚烧物品    [是、否、不适用] </w:t>
            </w:r>
          </w:p>
        </w:tc>
      </w:tr>
      <w:tr w:rsidR="00354A57">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备注：</w:t>
            </w:r>
          </w:p>
        </w:tc>
      </w:tr>
      <w:tr w:rsidR="00354A57">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20"/>
        </w:trPr>
        <w:tc>
          <w:tcPr>
            <w:tcW w:w="9940" w:type="dxa"/>
            <w:gridSpan w:val="2"/>
            <w:tcBorders>
              <w:top w:val="single" w:sz="8" w:space="0" w:color="auto"/>
              <w:left w:val="nil"/>
              <w:bottom w:val="nil"/>
              <w:right w:val="nil"/>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签发人：</w:t>
            </w:r>
          </w:p>
        </w:tc>
      </w:tr>
    </w:tbl>
    <w:p w:rsidR="00354A57" w:rsidRDefault="00354A57">
      <w:pPr>
        <w:widowControl/>
        <w:rPr>
          <w:rFonts w:ascii="宋体" w:eastAsia="宋体" w:hAnsi="宋体" w:cs="宋体"/>
          <w:b/>
          <w:bCs/>
          <w:kern w:val="0"/>
          <w:sz w:val="24"/>
          <w:szCs w:val="24"/>
        </w:rPr>
      </w:pPr>
    </w:p>
    <w:p w:rsidR="00354A57" w:rsidRDefault="00A85D8C">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354A57" w:rsidRDefault="00A85D8C">
      <w:pPr>
        <w:widowControl/>
        <w:rPr>
          <w:rFonts w:ascii="宋体" w:eastAsia="宋体" w:hAnsi="宋体" w:cs="宋体"/>
          <w:b/>
          <w:bCs/>
          <w:kern w:val="0"/>
          <w:sz w:val="24"/>
          <w:szCs w:val="24"/>
        </w:rPr>
      </w:pPr>
      <w:r>
        <w:rPr>
          <w:rFonts w:ascii="宋体" w:eastAsia="宋体" w:hAnsi="宋体" w:cs="宋体" w:hint="eastAsia"/>
          <w:b/>
          <w:bCs/>
          <w:kern w:val="0"/>
          <w:sz w:val="24"/>
          <w:szCs w:val="24"/>
        </w:rPr>
        <w:lastRenderedPageBreak/>
        <w:t>附表</w:t>
      </w:r>
      <w:r w:rsidR="00A52C5F">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p>
    <w:p w:rsidR="00354A57" w:rsidRDefault="00354A57">
      <w:pPr>
        <w:adjustRightInd w:val="0"/>
        <w:snapToGrid w:val="0"/>
        <w:rPr>
          <w:rFonts w:ascii="Times New Roman" w:eastAsia="宋体" w:hAnsi="宋体" w:cs="Times New Roman"/>
          <w:sz w:val="24"/>
          <w:szCs w:val="24"/>
        </w:rPr>
      </w:pPr>
    </w:p>
    <w:tbl>
      <w:tblPr>
        <w:tblW w:w="9852" w:type="dxa"/>
        <w:tblInd w:w="-764" w:type="dxa"/>
        <w:tblLook w:val="04A0" w:firstRow="1" w:lastRow="0" w:firstColumn="1" w:lastColumn="0" w:noHBand="0" w:noVBand="1"/>
      </w:tblPr>
      <w:tblGrid>
        <w:gridCol w:w="1389"/>
        <w:gridCol w:w="4036"/>
        <w:gridCol w:w="1055"/>
        <w:gridCol w:w="900"/>
        <w:gridCol w:w="1356"/>
        <w:gridCol w:w="1116"/>
      </w:tblGrid>
      <w:tr w:rsidR="00354A57">
        <w:trPr>
          <w:trHeight w:val="510"/>
        </w:trPr>
        <w:tc>
          <w:tcPr>
            <w:tcW w:w="9852" w:type="dxa"/>
            <w:gridSpan w:val="6"/>
            <w:tcBorders>
              <w:top w:val="nil"/>
              <w:left w:val="nil"/>
              <w:bottom w:val="single" w:sz="8" w:space="0" w:color="auto"/>
              <w:right w:val="nil"/>
            </w:tcBorders>
            <w:shd w:val="clear" w:color="auto" w:fill="FFFFFF"/>
            <w:vAlign w:val="center"/>
          </w:tcPr>
          <w:p w:rsidR="00354A57" w:rsidRDefault="00A85D8C">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移动电器检查（监护）表</w:t>
            </w:r>
          </w:p>
        </w:tc>
      </w:tr>
      <w:tr w:rsidR="00354A57">
        <w:trPr>
          <w:trHeight w:val="495"/>
        </w:trPr>
        <w:tc>
          <w:tcPr>
            <w:tcW w:w="1389" w:type="dxa"/>
            <w:tcBorders>
              <w:top w:val="nil"/>
              <w:left w:val="single" w:sz="8" w:space="0" w:color="auto"/>
              <w:bottom w:val="nil"/>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55" w:type="dxa"/>
            <w:tcBorders>
              <w:top w:val="nil"/>
              <w:left w:val="nil"/>
              <w:bottom w:val="nil"/>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56" w:type="dxa"/>
            <w:tcBorders>
              <w:top w:val="nil"/>
              <w:left w:val="nil"/>
              <w:bottom w:val="nil"/>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检查日期</w:t>
            </w:r>
          </w:p>
        </w:tc>
        <w:tc>
          <w:tcPr>
            <w:tcW w:w="1116" w:type="dxa"/>
            <w:tcBorders>
              <w:top w:val="nil"/>
              <w:left w:val="nil"/>
              <w:bottom w:val="nil"/>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检查人</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备注：</w:t>
            </w: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bl>
    <w:p w:rsidR="00354A57" w:rsidRDefault="00354A57">
      <w:pPr>
        <w:adjustRightInd w:val="0"/>
        <w:snapToGrid w:val="0"/>
        <w:rPr>
          <w:rFonts w:ascii="Times New Roman" w:eastAsia="宋体" w:hAnsi="宋体" w:cs="Times New Roman"/>
          <w:sz w:val="24"/>
          <w:szCs w:val="24"/>
        </w:rPr>
      </w:pPr>
    </w:p>
    <w:p w:rsidR="00354A57" w:rsidRDefault="00354A57">
      <w:pPr>
        <w:adjustRightInd w:val="0"/>
        <w:snapToGrid w:val="0"/>
        <w:rPr>
          <w:rFonts w:ascii="Times New Roman" w:eastAsia="宋体" w:hAnsi="宋体" w:cs="Times New Roman"/>
          <w:sz w:val="24"/>
          <w:szCs w:val="24"/>
        </w:rPr>
      </w:pPr>
    </w:p>
    <w:p w:rsidR="00354A57" w:rsidRDefault="00354A57">
      <w:pPr>
        <w:adjustRightInd w:val="0"/>
        <w:snapToGrid w:val="0"/>
        <w:rPr>
          <w:rFonts w:ascii="Times New Roman" w:eastAsia="宋体" w:hAnsi="宋体" w:cs="Times New Roman"/>
          <w:sz w:val="24"/>
          <w:szCs w:val="24"/>
        </w:rPr>
      </w:pPr>
    </w:p>
    <w:p w:rsidR="00354A57" w:rsidRDefault="00A85D8C">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354A57" w:rsidRDefault="00A85D8C">
      <w:pPr>
        <w:widowControl/>
        <w:rPr>
          <w:rFonts w:ascii="宋体" w:eastAsia="宋体" w:hAnsi="宋体" w:cs="宋体"/>
          <w:b/>
          <w:bCs/>
          <w:kern w:val="0"/>
          <w:sz w:val="24"/>
          <w:szCs w:val="24"/>
        </w:rPr>
      </w:pPr>
      <w:r>
        <w:rPr>
          <w:rFonts w:ascii="宋体" w:eastAsia="宋体" w:hAnsi="宋体" w:cs="宋体" w:hint="eastAsia"/>
          <w:b/>
          <w:bCs/>
          <w:kern w:val="0"/>
          <w:sz w:val="24"/>
          <w:szCs w:val="24"/>
        </w:rPr>
        <w:lastRenderedPageBreak/>
        <w:t>附表三：</w:t>
      </w:r>
    </w:p>
    <w:p w:rsidR="00354A57" w:rsidRDefault="00A85D8C">
      <w:pPr>
        <w:adjustRightInd w:val="0"/>
        <w:snapToGrid w:val="0"/>
        <w:rPr>
          <w:rFonts w:ascii="Times New Roman" w:eastAsia="宋体" w:hAnsi="宋体" w:cs="Times New Roman"/>
          <w:sz w:val="24"/>
          <w:szCs w:val="24"/>
        </w:rPr>
      </w:pPr>
      <w:r>
        <w:rPr>
          <w:rFonts w:ascii="Times New Roman" w:eastAsia="宋体" w:hAnsi="宋体" w:cs="Times New Roman"/>
          <w:noProof/>
          <w:sz w:val="24"/>
          <w:szCs w:val="24"/>
        </w:rPr>
        <w:drawing>
          <wp:inline distT="0" distB="0" distL="0" distR="0">
            <wp:extent cx="5812155" cy="8220075"/>
            <wp:effectExtent l="0" t="0" r="0" b="952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12155" cy="8220075"/>
                    </a:xfrm>
                    <a:prstGeom prst="rect">
                      <a:avLst/>
                    </a:prstGeom>
                    <a:noFill/>
                  </pic:spPr>
                </pic:pic>
              </a:graphicData>
            </a:graphic>
          </wp:inline>
        </w:drawing>
      </w:r>
    </w:p>
    <w:p w:rsidR="00354A57" w:rsidRDefault="00354A57">
      <w:pPr>
        <w:rPr>
          <w:rFonts w:ascii="宋体" w:eastAsia="宋体" w:hAnsi="宋体" w:cs="Times New Roman"/>
          <w:sz w:val="24"/>
          <w:szCs w:val="24"/>
        </w:rPr>
      </w:pPr>
    </w:p>
    <w:sectPr w:rsidR="00354A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7E9" w:rsidRDefault="001607E9" w:rsidP="002B6381">
      <w:r>
        <w:separator/>
      </w:r>
    </w:p>
  </w:endnote>
  <w:endnote w:type="continuationSeparator" w:id="0">
    <w:p w:rsidR="001607E9" w:rsidRDefault="001607E9" w:rsidP="002B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7E9" w:rsidRDefault="001607E9" w:rsidP="002B6381">
      <w:r>
        <w:separator/>
      </w:r>
    </w:p>
  </w:footnote>
  <w:footnote w:type="continuationSeparator" w:id="0">
    <w:p w:rsidR="001607E9" w:rsidRDefault="001607E9" w:rsidP="002B6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7C"/>
    <w:rsid w:val="00000240"/>
    <w:rsid w:val="0000083D"/>
    <w:rsid w:val="00004117"/>
    <w:rsid w:val="00004FA8"/>
    <w:rsid w:val="0001531D"/>
    <w:rsid w:val="000155EA"/>
    <w:rsid w:val="00016686"/>
    <w:rsid w:val="00021107"/>
    <w:rsid w:val="00021BA1"/>
    <w:rsid w:val="00022DDC"/>
    <w:rsid w:val="00024660"/>
    <w:rsid w:val="000328FF"/>
    <w:rsid w:val="00032CDC"/>
    <w:rsid w:val="0003733C"/>
    <w:rsid w:val="00045903"/>
    <w:rsid w:val="000479E4"/>
    <w:rsid w:val="000611A6"/>
    <w:rsid w:val="00063167"/>
    <w:rsid w:val="0006741D"/>
    <w:rsid w:val="00067985"/>
    <w:rsid w:val="00070BA4"/>
    <w:rsid w:val="000719D4"/>
    <w:rsid w:val="00074A22"/>
    <w:rsid w:val="00083510"/>
    <w:rsid w:val="00090F4D"/>
    <w:rsid w:val="00092DB5"/>
    <w:rsid w:val="0009503F"/>
    <w:rsid w:val="000A0315"/>
    <w:rsid w:val="000A0C20"/>
    <w:rsid w:val="000A67A9"/>
    <w:rsid w:val="000A74B8"/>
    <w:rsid w:val="000B079F"/>
    <w:rsid w:val="000B0832"/>
    <w:rsid w:val="000B3873"/>
    <w:rsid w:val="000B6EF4"/>
    <w:rsid w:val="000C3BB1"/>
    <w:rsid w:val="000D0AA2"/>
    <w:rsid w:val="000D0E05"/>
    <w:rsid w:val="000D15A6"/>
    <w:rsid w:val="000D1D35"/>
    <w:rsid w:val="000D3446"/>
    <w:rsid w:val="000D3FC9"/>
    <w:rsid w:val="000D591A"/>
    <w:rsid w:val="000E0839"/>
    <w:rsid w:val="000E1032"/>
    <w:rsid w:val="000E172F"/>
    <w:rsid w:val="000E42C1"/>
    <w:rsid w:val="000E65B2"/>
    <w:rsid w:val="000F1C58"/>
    <w:rsid w:val="000F20CB"/>
    <w:rsid w:val="000F3D41"/>
    <w:rsid w:val="001029C3"/>
    <w:rsid w:val="0010326E"/>
    <w:rsid w:val="00104582"/>
    <w:rsid w:val="001054A3"/>
    <w:rsid w:val="00106BE1"/>
    <w:rsid w:val="00111294"/>
    <w:rsid w:val="00112E15"/>
    <w:rsid w:val="0011312C"/>
    <w:rsid w:val="00114A4D"/>
    <w:rsid w:val="00120A18"/>
    <w:rsid w:val="0012320C"/>
    <w:rsid w:val="0013134C"/>
    <w:rsid w:val="00136AFF"/>
    <w:rsid w:val="00140461"/>
    <w:rsid w:val="0014237F"/>
    <w:rsid w:val="00146576"/>
    <w:rsid w:val="001607E9"/>
    <w:rsid w:val="00160C39"/>
    <w:rsid w:val="00164C22"/>
    <w:rsid w:val="001726C3"/>
    <w:rsid w:val="00173005"/>
    <w:rsid w:val="001732B2"/>
    <w:rsid w:val="00173C98"/>
    <w:rsid w:val="00174BA8"/>
    <w:rsid w:val="00176EDA"/>
    <w:rsid w:val="00177D52"/>
    <w:rsid w:val="001845DF"/>
    <w:rsid w:val="001866D0"/>
    <w:rsid w:val="00186961"/>
    <w:rsid w:val="001904BE"/>
    <w:rsid w:val="00191BED"/>
    <w:rsid w:val="001927C0"/>
    <w:rsid w:val="001927FC"/>
    <w:rsid w:val="00192D31"/>
    <w:rsid w:val="001A58DF"/>
    <w:rsid w:val="001B118A"/>
    <w:rsid w:val="001B4C28"/>
    <w:rsid w:val="001B5FA4"/>
    <w:rsid w:val="001C06F7"/>
    <w:rsid w:val="001C3A9B"/>
    <w:rsid w:val="001C447D"/>
    <w:rsid w:val="001C4A9D"/>
    <w:rsid w:val="001C6257"/>
    <w:rsid w:val="001D0BEE"/>
    <w:rsid w:val="001E16BE"/>
    <w:rsid w:val="001E22B8"/>
    <w:rsid w:val="001E3CA0"/>
    <w:rsid w:val="001E559B"/>
    <w:rsid w:val="001E5743"/>
    <w:rsid w:val="001F1B04"/>
    <w:rsid w:val="002049AD"/>
    <w:rsid w:val="00207516"/>
    <w:rsid w:val="00214A35"/>
    <w:rsid w:val="002158EE"/>
    <w:rsid w:val="002216A2"/>
    <w:rsid w:val="00222E77"/>
    <w:rsid w:val="00224AD9"/>
    <w:rsid w:val="00230244"/>
    <w:rsid w:val="002312DF"/>
    <w:rsid w:val="00235D47"/>
    <w:rsid w:val="00242628"/>
    <w:rsid w:val="0024474B"/>
    <w:rsid w:val="00246CB7"/>
    <w:rsid w:val="002526D8"/>
    <w:rsid w:val="00252D88"/>
    <w:rsid w:val="002622D9"/>
    <w:rsid w:val="00262547"/>
    <w:rsid w:val="0027366C"/>
    <w:rsid w:val="002741A5"/>
    <w:rsid w:val="00283B39"/>
    <w:rsid w:val="00292C69"/>
    <w:rsid w:val="00296653"/>
    <w:rsid w:val="002A06F4"/>
    <w:rsid w:val="002A17A4"/>
    <w:rsid w:val="002A241C"/>
    <w:rsid w:val="002A2745"/>
    <w:rsid w:val="002A53D6"/>
    <w:rsid w:val="002B29C9"/>
    <w:rsid w:val="002B2D41"/>
    <w:rsid w:val="002B3894"/>
    <w:rsid w:val="002B3BAB"/>
    <w:rsid w:val="002B3F38"/>
    <w:rsid w:val="002B4DE0"/>
    <w:rsid w:val="002B5F33"/>
    <w:rsid w:val="002B6381"/>
    <w:rsid w:val="002C1FC2"/>
    <w:rsid w:val="002C39E2"/>
    <w:rsid w:val="002D3C17"/>
    <w:rsid w:val="002D67FB"/>
    <w:rsid w:val="002E238D"/>
    <w:rsid w:val="002E28C9"/>
    <w:rsid w:val="002E5C2D"/>
    <w:rsid w:val="002E7242"/>
    <w:rsid w:val="002F0DDE"/>
    <w:rsid w:val="002F0FC3"/>
    <w:rsid w:val="002F61A1"/>
    <w:rsid w:val="002F752F"/>
    <w:rsid w:val="003008A1"/>
    <w:rsid w:val="00305F0D"/>
    <w:rsid w:val="00321E41"/>
    <w:rsid w:val="0032375B"/>
    <w:rsid w:val="00324748"/>
    <w:rsid w:val="0032590D"/>
    <w:rsid w:val="0033027A"/>
    <w:rsid w:val="00331B67"/>
    <w:rsid w:val="00333AE5"/>
    <w:rsid w:val="00333E67"/>
    <w:rsid w:val="003341BE"/>
    <w:rsid w:val="00337E68"/>
    <w:rsid w:val="00343476"/>
    <w:rsid w:val="00351C27"/>
    <w:rsid w:val="00354A57"/>
    <w:rsid w:val="00363AF6"/>
    <w:rsid w:val="00365F20"/>
    <w:rsid w:val="00366930"/>
    <w:rsid w:val="00366D88"/>
    <w:rsid w:val="003706CD"/>
    <w:rsid w:val="00371DEF"/>
    <w:rsid w:val="00371F66"/>
    <w:rsid w:val="00372846"/>
    <w:rsid w:val="00375764"/>
    <w:rsid w:val="003764BE"/>
    <w:rsid w:val="00376D40"/>
    <w:rsid w:val="00387F57"/>
    <w:rsid w:val="003A06DA"/>
    <w:rsid w:val="003A146F"/>
    <w:rsid w:val="003B37F2"/>
    <w:rsid w:val="003C66CE"/>
    <w:rsid w:val="003C75CF"/>
    <w:rsid w:val="003D1E3D"/>
    <w:rsid w:val="003E40AE"/>
    <w:rsid w:val="003F0077"/>
    <w:rsid w:val="003F6A92"/>
    <w:rsid w:val="003F6D75"/>
    <w:rsid w:val="004030ED"/>
    <w:rsid w:val="004042F1"/>
    <w:rsid w:val="0041226E"/>
    <w:rsid w:val="00420F64"/>
    <w:rsid w:val="00420FA7"/>
    <w:rsid w:val="00421A24"/>
    <w:rsid w:val="00421C3B"/>
    <w:rsid w:val="00426169"/>
    <w:rsid w:val="00436D27"/>
    <w:rsid w:val="00437AD0"/>
    <w:rsid w:val="004419E7"/>
    <w:rsid w:val="00441F32"/>
    <w:rsid w:val="0044404B"/>
    <w:rsid w:val="00444903"/>
    <w:rsid w:val="00450A3E"/>
    <w:rsid w:val="00450BB3"/>
    <w:rsid w:val="00451F46"/>
    <w:rsid w:val="00453088"/>
    <w:rsid w:val="004608D0"/>
    <w:rsid w:val="00465F95"/>
    <w:rsid w:val="004724BA"/>
    <w:rsid w:val="004728D8"/>
    <w:rsid w:val="00473141"/>
    <w:rsid w:val="004742C0"/>
    <w:rsid w:val="00482E60"/>
    <w:rsid w:val="004929EC"/>
    <w:rsid w:val="0049395B"/>
    <w:rsid w:val="00496A1D"/>
    <w:rsid w:val="00496F8D"/>
    <w:rsid w:val="004979E1"/>
    <w:rsid w:val="004A00E9"/>
    <w:rsid w:val="004A668D"/>
    <w:rsid w:val="004B6303"/>
    <w:rsid w:val="004C07BE"/>
    <w:rsid w:val="004C2DB2"/>
    <w:rsid w:val="004C6A17"/>
    <w:rsid w:val="004C7C87"/>
    <w:rsid w:val="004D0328"/>
    <w:rsid w:val="004D1AB0"/>
    <w:rsid w:val="004D28F6"/>
    <w:rsid w:val="004E15FE"/>
    <w:rsid w:val="004F7D09"/>
    <w:rsid w:val="005018ED"/>
    <w:rsid w:val="00502A55"/>
    <w:rsid w:val="005067D2"/>
    <w:rsid w:val="00516960"/>
    <w:rsid w:val="00523F96"/>
    <w:rsid w:val="00524E2A"/>
    <w:rsid w:val="005260C1"/>
    <w:rsid w:val="00531004"/>
    <w:rsid w:val="005311C0"/>
    <w:rsid w:val="00532D16"/>
    <w:rsid w:val="00535677"/>
    <w:rsid w:val="00543F46"/>
    <w:rsid w:val="0054447C"/>
    <w:rsid w:val="00545F29"/>
    <w:rsid w:val="00551A9A"/>
    <w:rsid w:val="005579ED"/>
    <w:rsid w:val="00557AA4"/>
    <w:rsid w:val="00572292"/>
    <w:rsid w:val="00575AE4"/>
    <w:rsid w:val="00575C2F"/>
    <w:rsid w:val="005760B8"/>
    <w:rsid w:val="00577477"/>
    <w:rsid w:val="00582ACB"/>
    <w:rsid w:val="00583520"/>
    <w:rsid w:val="005847FC"/>
    <w:rsid w:val="00585E82"/>
    <w:rsid w:val="005866E4"/>
    <w:rsid w:val="00587C29"/>
    <w:rsid w:val="00587D69"/>
    <w:rsid w:val="00593002"/>
    <w:rsid w:val="005936D4"/>
    <w:rsid w:val="00593A2F"/>
    <w:rsid w:val="00594245"/>
    <w:rsid w:val="005A47C1"/>
    <w:rsid w:val="005A7D1B"/>
    <w:rsid w:val="005B1AF1"/>
    <w:rsid w:val="005B2180"/>
    <w:rsid w:val="005B3020"/>
    <w:rsid w:val="005B66A2"/>
    <w:rsid w:val="005C1494"/>
    <w:rsid w:val="005C371C"/>
    <w:rsid w:val="005D0684"/>
    <w:rsid w:val="005D4BA6"/>
    <w:rsid w:val="005D718E"/>
    <w:rsid w:val="005E01A9"/>
    <w:rsid w:val="005E0EAA"/>
    <w:rsid w:val="005E38D9"/>
    <w:rsid w:val="005E5646"/>
    <w:rsid w:val="005E6C5B"/>
    <w:rsid w:val="00600881"/>
    <w:rsid w:val="00602651"/>
    <w:rsid w:val="00602D8F"/>
    <w:rsid w:val="00602DCF"/>
    <w:rsid w:val="00603467"/>
    <w:rsid w:val="0060387E"/>
    <w:rsid w:val="00605EA2"/>
    <w:rsid w:val="006143E8"/>
    <w:rsid w:val="00615288"/>
    <w:rsid w:val="0061602F"/>
    <w:rsid w:val="00616750"/>
    <w:rsid w:val="006219A7"/>
    <w:rsid w:val="00622DCA"/>
    <w:rsid w:val="00623A2C"/>
    <w:rsid w:val="00623AF5"/>
    <w:rsid w:val="006309CB"/>
    <w:rsid w:val="00661597"/>
    <w:rsid w:val="0066261A"/>
    <w:rsid w:val="00674B9F"/>
    <w:rsid w:val="00676924"/>
    <w:rsid w:val="0067762E"/>
    <w:rsid w:val="00677B5C"/>
    <w:rsid w:val="00680480"/>
    <w:rsid w:val="00680BF5"/>
    <w:rsid w:val="006837D5"/>
    <w:rsid w:val="00694C32"/>
    <w:rsid w:val="006A0995"/>
    <w:rsid w:val="006A175B"/>
    <w:rsid w:val="006A23CB"/>
    <w:rsid w:val="006A77FD"/>
    <w:rsid w:val="006B0461"/>
    <w:rsid w:val="006B3B44"/>
    <w:rsid w:val="006B5BFC"/>
    <w:rsid w:val="006B60BB"/>
    <w:rsid w:val="006B6BA0"/>
    <w:rsid w:val="006D3B51"/>
    <w:rsid w:val="006D59D6"/>
    <w:rsid w:val="006E3B50"/>
    <w:rsid w:val="006E5345"/>
    <w:rsid w:val="006E5BE0"/>
    <w:rsid w:val="006F0390"/>
    <w:rsid w:val="006F1DCC"/>
    <w:rsid w:val="006F3BBD"/>
    <w:rsid w:val="006F7C3E"/>
    <w:rsid w:val="006F7FA3"/>
    <w:rsid w:val="00700DE5"/>
    <w:rsid w:val="007021BC"/>
    <w:rsid w:val="00702A37"/>
    <w:rsid w:val="007042FD"/>
    <w:rsid w:val="00705A41"/>
    <w:rsid w:val="00705C2C"/>
    <w:rsid w:val="00710989"/>
    <w:rsid w:val="00710A7A"/>
    <w:rsid w:val="00713F79"/>
    <w:rsid w:val="00714792"/>
    <w:rsid w:val="00720A90"/>
    <w:rsid w:val="00720B90"/>
    <w:rsid w:val="0072109C"/>
    <w:rsid w:val="00722187"/>
    <w:rsid w:val="00724DFA"/>
    <w:rsid w:val="0072793F"/>
    <w:rsid w:val="00742DD3"/>
    <w:rsid w:val="0074429E"/>
    <w:rsid w:val="00744E96"/>
    <w:rsid w:val="00750436"/>
    <w:rsid w:val="00751B16"/>
    <w:rsid w:val="00751FE3"/>
    <w:rsid w:val="00753870"/>
    <w:rsid w:val="00760A2B"/>
    <w:rsid w:val="007614F5"/>
    <w:rsid w:val="00770DE9"/>
    <w:rsid w:val="007804DB"/>
    <w:rsid w:val="007849A1"/>
    <w:rsid w:val="00785D7C"/>
    <w:rsid w:val="00792BA8"/>
    <w:rsid w:val="00793DF8"/>
    <w:rsid w:val="007A1D2B"/>
    <w:rsid w:val="007B03BC"/>
    <w:rsid w:val="007B2AE5"/>
    <w:rsid w:val="007B3BB3"/>
    <w:rsid w:val="007B6AAD"/>
    <w:rsid w:val="007B7DDD"/>
    <w:rsid w:val="007C0817"/>
    <w:rsid w:val="007C1363"/>
    <w:rsid w:val="007C153C"/>
    <w:rsid w:val="007C262A"/>
    <w:rsid w:val="007C43D0"/>
    <w:rsid w:val="007C4530"/>
    <w:rsid w:val="007D6FAD"/>
    <w:rsid w:val="007E3A59"/>
    <w:rsid w:val="007E6ED7"/>
    <w:rsid w:val="007F1BF0"/>
    <w:rsid w:val="007F1D5B"/>
    <w:rsid w:val="007F416C"/>
    <w:rsid w:val="007F55D2"/>
    <w:rsid w:val="00810DE6"/>
    <w:rsid w:val="00811A2F"/>
    <w:rsid w:val="00813F3A"/>
    <w:rsid w:val="00817D1E"/>
    <w:rsid w:val="00817E97"/>
    <w:rsid w:val="008220AD"/>
    <w:rsid w:val="008227BC"/>
    <w:rsid w:val="008239AA"/>
    <w:rsid w:val="00827E40"/>
    <w:rsid w:val="0083070C"/>
    <w:rsid w:val="008312CB"/>
    <w:rsid w:val="00832662"/>
    <w:rsid w:val="00834008"/>
    <w:rsid w:val="00834D75"/>
    <w:rsid w:val="00837839"/>
    <w:rsid w:val="0084149C"/>
    <w:rsid w:val="008417A6"/>
    <w:rsid w:val="00842C48"/>
    <w:rsid w:val="00845003"/>
    <w:rsid w:val="0085176F"/>
    <w:rsid w:val="0085545D"/>
    <w:rsid w:val="00860347"/>
    <w:rsid w:val="008613D5"/>
    <w:rsid w:val="0086250A"/>
    <w:rsid w:val="0086331D"/>
    <w:rsid w:val="008640DA"/>
    <w:rsid w:val="008654D7"/>
    <w:rsid w:val="00866E57"/>
    <w:rsid w:val="00867AA4"/>
    <w:rsid w:val="0087065B"/>
    <w:rsid w:val="00872E20"/>
    <w:rsid w:val="008778C5"/>
    <w:rsid w:val="00882316"/>
    <w:rsid w:val="00883F79"/>
    <w:rsid w:val="008A0B81"/>
    <w:rsid w:val="008A247B"/>
    <w:rsid w:val="008A3430"/>
    <w:rsid w:val="008A3740"/>
    <w:rsid w:val="008B4117"/>
    <w:rsid w:val="008B47DA"/>
    <w:rsid w:val="008C1861"/>
    <w:rsid w:val="008C1EF0"/>
    <w:rsid w:val="008C2C7A"/>
    <w:rsid w:val="008C59CC"/>
    <w:rsid w:val="008C6DD3"/>
    <w:rsid w:val="008D67C3"/>
    <w:rsid w:val="008E0C2C"/>
    <w:rsid w:val="008E48D1"/>
    <w:rsid w:val="008F1B2F"/>
    <w:rsid w:val="008F6CF4"/>
    <w:rsid w:val="008F70ED"/>
    <w:rsid w:val="008F722C"/>
    <w:rsid w:val="00900776"/>
    <w:rsid w:val="00903B93"/>
    <w:rsid w:val="009075D2"/>
    <w:rsid w:val="00907E16"/>
    <w:rsid w:val="009137BF"/>
    <w:rsid w:val="00914213"/>
    <w:rsid w:val="00915A28"/>
    <w:rsid w:val="009227EE"/>
    <w:rsid w:val="00925050"/>
    <w:rsid w:val="00925DB5"/>
    <w:rsid w:val="00925ED2"/>
    <w:rsid w:val="0092734C"/>
    <w:rsid w:val="009353AD"/>
    <w:rsid w:val="00935E65"/>
    <w:rsid w:val="009375C5"/>
    <w:rsid w:val="00937BFE"/>
    <w:rsid w:val="00940FE0"/>
    <w:rsid w:val="0094362B"/>
    <w:rsid w:val="009537FE"/>
    <w:rsid w:val="00955AB4"/>
    <w:rsid w:val="00963A2A"/>
    <w:rsid w:val="009659BB"/>
    <w:rsid w:val="00965EA2"/>
    <w:rsid w:val="0098187A"/>
    <w:rsid w:val="00986DE4"/>
    <w:rsid w:val="0099300A"/>
    <w:rsid w:val="00994F40"/>
    <w:rsid w:val="00996C61"/>
    <w:rsid w:val="0099719D"/>
    <w:rsid w:val="009A068C"/>
    <w:rsid w:val="009A23B9"/>
    <w:rsid w:val="009B5A44"/>
    <w:rsid w:val="009B7F23"/>
    <w:rsid w:val="009C0E53"/>
    <w:rsid w:val="009C3A10"/>
    <w:rsid w:val="009C4241"/>
    <w:rsid w:val="009C4945"/>
    <w:rsid w:val="009D1D9F"/>
    <w:rsid w:val="009D3290"/>
    <w:rsid w:val="009D54F2"/>
    <w:rsid w:val="009E187B"/>
    <w:rsid w:val="009E18CA"/>
    <w:rsid w:val="009E2D66"/>
    <w:rsid w:val="009E51B6"/>
    <w:rsid w:val="009E5595"/>
    <w:rsid w:val="009E6491"/>
    <w:rsid w:val="009E745E"/>
    <w:rsid w:val="009F36C7"/>
    <w:rsid w:val="009F6114"/>
    <w:rsid w:val="00A06B25"/>
    <w:rsid w:val="00A07BC9"/>
    <w:rsid w:val="00A1181A"/>
    <w:rsid w:val="00A1270A"/>
    <w:rsid w:val="00A1277A"/>
    <w:rsid w:val="00A15B96"/>
    <w:rsid w:val="00A168A0"/>
    <w:rsid w:val="00A232FE"/>
    <w:rsid w:val="00A236F1"/>
    <w:rsid w:val="00A24725"/>
    <w:rsid w:val="00A258F9"/>
    <w:rsid w:val="00A3039B"/>
    <w:rsid w:val="00A31711"/>
    <w:rsid w:val="00A41E29"/>
    <w:rsid w:val="00A438BE"/>
    <w:rsid w:val="00A441FD"/>
    <w:rsid w:val="00A4456A"/>
    <w:rsid w:val="00A470C4"/>
    <w:rsid w:val="00A50DE2"/>
    <w:rsid w:val="00A52C5F"/>
    <w:rsid w:val="00A61E02"/>
    <w:rsid w:val="00A71A70"/>
    <w:rsid w:val="00A71AF0"/>
    <w:rsid w:val="00A7390F"/>
    <w:rsid w:val="00A8024C"/>
    <w:rsid w:val="00A82FAC"/>
    <w:rsid w:val="00A83732"/>
    <w:rsid w:val="00A85D8C"/>
    <w:rsid w:val="00A90F39"/>
    <w:rsid w:val="00AA4D7B"/>
    <w:rsid w:val="00AA5E88"/>
    <w:rsid w:val="00AB4C47"/>
    <w:rsid w:val="00AB652E"/>
    <w:rsid w:val="00AB6FA4"/>
    <w:rsid w:val="00AC1DD8"/>
    <w:rsid w:val="00AC29A7"/>
    <w:rsid w:val="00AD229D"/>
    <w:rsid w:val="00AE0817"/>
    <w:rsid w:val="00AE63D4"/>
    <w:rsid w:val="00AE654B"/>
    <w:rsid w:val="00AF12FA"/>
    <w:rsid w:val="00AF15D3"/>
    <w:rsid w:val="00AF4987"/>
    <w:rsid w:val="00B0176D"/>
    <w:rsid w:val="00B03677"/>
    <w:rsid w:val="00B0667A"/>
    <w:rsid w:val="00B0718C"/>
    <w:rsid w:val="00B07B87"/>
    <w:rsid w:val="00B1350F"/>
    <w:rsid w:val="00B14FE3"/>
    <w:rsid w:val="00B15D45"/>
    <w:rsid w:val="00B17F38"/>
    <w:rsid w:val="00B25852"/>
    <w:rsid w:val="00B26979"/>
    <w:rsid w:val="00B33A78"/>
    <w:rsid w:val="00B340C9"/>
    <w:rsid w:val="00B34FC9"/>
    <w:rsid w:val="00B41936"/>
    <w:rsid w:val="00B467C9"/>
    <w:rsid w:val="00B5243E"/>
    <w:rsid w:val="00B61285"/>
    <w:rsid w:val="00B623B2"/>
    <w:rsid w:val="00B6630F"/>
    <w:rsid w:val="00B743CB"/>
    <w:rsid w:val="00B746FD"/>
    <w:rsid w:val="00B74C02"/>
    <w:rsid w:val="00B75260"/>
    <w:rsid w:val="00B80575"/>
    <w:rsid w:val="00B80B21"/>
    <w:rsid w:val="00B82637"/>
    <w:rsid w:val="00B91EB1"/>
    <w:rsid w:val="00B92282"/>
    <w:rsid w:val="00B972DE"/>
    <w:rsid w:val="00BA0A51"/>
    <w:rsid w:val="00BA1ECF"/>
    <w:rsid w:val="00BA3041"/>
    <w:rsid w:val="00BA4E6A"/>
    <w:rsid w:val="00BA590B"/>
    <w:rsid w:val="00BA6DF6"/>
    <w:rsid w:val="00BA79E7"/>
    <w:rsid w:val="00BB0DCC"/>
    <w:rsid w:val="00BB4AC5"/>
    <w:rsid w:val="00BB501A"/>
    <w:rsid w:val="00BB65DA"/>
    <w:rsid w:val="00BC2A36"/>
    <w:rsid w:val="00BC755D"/>
    <w:rsid w:val="00BD04AB"/>
    <w:rsid w:val="00BD47A9"/>
    <w:rsid w:val="00BD68DD"/>
    <w:rsid w:val="00BD7136"/>
    <w:rsid w:val="00BE1EA0"/>
    <w:rsid w:val="00BE1F88"/>
    <w:rsid w:val="00BE5677"/>
    <w:rsid w:val="00BE5BA9"/>
    <w:rsid w:val="00BF067B"/>
    <w:rsid w:val="00BF19A5"/>
    <w:rsid w:val="00BF2E18"/>
    <w:rsid w:val="00BF4511"/>
    <w:rsid w:val="00BF6B1B"/>
    <w:rsid w:val="00BF7189"/>
    <w:rsid w:val="00C00060"/>
    <w:rsid w:val="00C010E9"/>
    <w:rsid w:val="00C031C0"/>
    <w:rsid w:val="00C12AA3"/>
    <w:rsid w:val="00C17A22"/>
    <w:rsid w:val="00C23588"/>
    <w:rsid w:val="00C23EBD"/>
    <w:rsid w:val="00C25B4F"/>
    <w:rsid w:val="00C267C1"/>
    <w:rsid w:val="00C320B3"/>
    <w:rsid w:val="00C35EFA"/>
    <w:rsid w:val="00C36B1C"/>
    <w:rsid w:val="00C37DAC"/>
    <w:rsid w:val="00C4218D"/>
    <w:rsid w:val="00C4347F"/>
    <w:rsid w:val="00C43FAE"/>
    <w:rsid w:val="00C44723"/>
    <w:rsid w:val="00C450E1"/>
    <w:rsid w:val="00C47F5E"/>
    <w:rsid w:val="00C50661"/>
    <w:rsid w:val="00C522F2"/>
    <w:rsid w:val="00C56EA2"/>
    <w:rsid w:val="00C61504"/>
    <w:rsid w:val="00C65DCB"/>
    <w:rsid w:val="00C66C7A"/>
    <w:rsid w:val="00C66DEB"/>
    <w:rsid w:val="00C700BD"/>
    <w:rsid w:val="00C73704"/>
    <w:rsid w:val="00C7429E"/>
    <w:rsid w:val="00C758E1"/>
    <w:rsid w:val="00C76321"/>
    <w:rsid w:val="00C81019"/>
    <w:rsid w:val="00C82FDA"/>
    <w:rsid w:val="00C8466A"/>
    <w:rsid w:val="00C864B6"/>
    <w:rsid w:val="00C908BF"/>
    <w:rsid w:val="00C93865"/>
    <w:rsid w:val="00C94894"/>
    <w:rsid w:val="00C957BD"/>
    <w:rsid w:val="00C964C1"/>
    <w:rsid w:val="00C971BE"/>
    <w:rsid w:val="00CA1D13"/>
    <w:rsid w:val="00CA6C9D"/>
    <w:rsid w:val="00CA7256"/>
    <w:rsid w:val="00CA798F"/>
    <w:rsid w:val="00CB39CE"/>
    <w:rsid w:val="00CB3A4E"/>
    <w:rsid w:val="00CB5304"/>
    <w:rsid w:val="00CB6254"/>
    <w:rsid w:val="00CB64A3"/>
    <w:rsid w:val="00CB66AF"/>
    <w:rsid w:val="00CC2469"/>
    <w:rsid w:val="00CC2732"/>
    <w:rsid w:val="00CC2BE7"/>
    <w:rsid w:val="00CC4379"/>
    <w:rsid w:val="00CD7858"/>
    <w:rsid w:val="00CE012C"/>
    <w:rsid w:val="00CE2034"/>
    <w:rsid w:val="00CE7CD2"/>
    <w:rsid w:val="00CF1554"/>
    <w:rsid w:val="00CF4709"/>
    <w:rsid w:val="00CF5B69"/>
    <w:rsid w:val="00CF7AD2"/>
    <w:rsid w:val="00D01D25"/>
    <w:rsid w:val="00D060B8"/>
    <w:rsid w:val="00D070B8"/>
    <w:rsid w:val="00D10308"/>
    <w:rsid w:val="00D134F0"/>
    <w:rsid w:val="00D13C9B"/>
    <w:rsid w:val="00D1483C"/>
    <w:rsid w:val="00D15785"/>
    <w:rsid w:val="00D16B01"/>
    <w:rsid w:val="00D21503"/>
    <w:rsid w:val="00D224A3"/>
    <w:rsid w:val="00D22DF2"/>
    <w:rsid w:val="00D23140"/>
    <w:rsid w:val="00D23741"/>
    <w:rsid w:val="00D2437D"/>
    <w:rsid w:val="00D2507F"/>
    <w:rsid w:val="00D30D88"/>
    <w:rsid w:val="00D32520"/>
    <w:rsid w:val="00D32793"/>
    <w:rsid w:val="00D418F6"/>
    <w:rsid w:val="00D528BF"/>
    <w:rsid w:val="00D55C41"/>
    <w:rsid w:val="00D56AAB"/>
    <w:rsid w:val="00D6148B"/>
    <w:rsid w:val="00D631C5"/>
    <w:rsid w:val="00D7136D"/>
    <w:rsid w:val="00D71ECE"/>
    <w:rsid w:val="00D7656F"/>
    <w:rsid w:val="00D77635"/>
    <w:rsid w:val="00D8041C"/>
    <w:rsid w:val="00D8068C"/>
    <w:rsid w:val="00D83F6D"/>
    <w:rsid w:val="00D844E6"/>
    <w:rsid w:val="00D86B18"/>
    <w:rsid w:val="00D9619B"/>
    <w:rsid w:val="00D96DB0"/>
    <w:rsid w:val="00DA3B02"/>
    <w:rsid w:val="00DA55A0"/>
    <w:rsid w:val="00DA59E6"/>
    <w:rsid w:val="00DA5F3E"/>
    <w:rsid w:val="00DA70D0"/>
    <w:rsid w:val="00DB104E"/>
    <w:rsid w:val="00DB2D83"/>
    <w:rsid w:val="00DB4AA2"/>
    <w:rsid w:val="00DB65BF"/>
    <w:rsid w:val="00DC041A"/>
    <w:rsid w:val="00DC2AD6"/>
    <w:rsid w:val="00DC2EA5"/>
    <w:rsid w:val="00DC4906"/>
    <w:rsid w:val="00DC5E9A"/>
    <w:rsid w:val="00DD2015"/>
    <w:rsid w:val="00DD2C29"/>
    <w:rsid w:val="00DD44B7"/>
    <w:rsid w:val="00DD4FED"/>
    <w:rsid w:val="00DD79DB"/>
    <w:rsid w:val="00DE17EA"/>
    <w:rsid w:val="00DE4D49"/>
    <w:rsid w:val="00DF4DAC"/>
    <w:rsid w:val="00E00CF4"/>
    <w:rsid w:val="00E0194A"/>
    <w:rsid w:val="00E0678A"/>
    <w:rsid w:val="00E06E52"/>
    <w:rsid w:val="00E07A1E"/>
    <w:rsid w:val="00E14379"/>
    <w:rsid w:val="00E176F1"/>
    <w:rsid w:val="00E20757"/>
    <w:rsid w:val="00E20A30"/>
    <w:rsid w:val="00E21112"/>
    <w:rsid w:val="00E2435B"/>
    <w:rsid w:val="00E2493D"/>
    <w:rsid w:val="00E259FE"/>
    <w:rsid w:val="00E27879"/>
    <w:rsid w:val="00E31ECC"/>
    <w:rsid w:val="00E40AFC"/>
    <w:rsid w:val="00E4421A"/>
    <w:rsid w:val="00E442B9"/>
    <w:rsid w:val="00E44487"/>
    <w:rsid w:val="00E45C7F"/>
    <w:rsid w:val="00E5117F"/>
    <w:rsid w:val="00E5325D"/>
    <w:rsid w:val="00E539CC"/>
    <w:rsid w:val="00E5486A"/>
    <w:rsid w:val="00E56D3B"/>
    <w:rsid w:val="00E56E29"/>
    <w:rsid w:val="00E620E7"/>
    <w:rsid w:val="00E62524"/>
    <w:rsid w:val="00E653C2"/>
    <w:rsid w:val="00E710B9"/>
    <w:rsid w:val="00E71ABF"/>
    <w:rsid w:val="00E73535"/>
    <w:rsid w:val="00E776F6"/>
    <w:rsid w:val="00E80531"/>
    <w:rsid w:val="00E81103"/>
    <w:rsid w:val="00E9015A"/>
    <w:rsid w:val="00E91182"/>
    <w:rsid w:val="00E91CED"/>
    <w:rsid w:val="00E959B0"/>
    <w:rsid w:val="00E96BC6"/>
    <w:rsid w:val="00EA30D8"/>
    <w:rsid w:val="00EB7F7B"/>
    <w:rsid w:val="00EC0ACC"/>
    <w:rsid w:val="00EC2179"/>
    <w:rsid w:val="00EC39B4"/>
    <w:rsid w:val="00EC4A0A"/>
    <w:rsid w:val="00EC703D"/>
    <w:rsid w:val="00ED2C0D"/>
    <w:rsid w:val="00ED2EA9"/>
    <w:rsid w:val="00EE2EAE"/>
    <w:rsid w:val="00EE5FFA"/>
    <w:rsid w:val="00EF1AE5"/>
    <w:rsid w:val="00EF36B9"/>
    <w:rsid w:val="00EF55D9"/>
    <w:rsid w:val="00EF7519"/>
    <w:rsid w:val="00F056AA"/>
    <w:rsid w:val="00F0662E"/>
    <w:rsid w:val="00F1484D"/>
    <w:rsid w:val="00F15B09"/>
    <w:rsid w:val="00F20565"/>
    <w:rsid w:val="00F229EE"/>
    <w:rsid w:val="00F307D6"/>
    <w:rsid w:val="00F309B3"/>
    <w:rsid w:val="00F31BB5"/>
    <w:rsid w:val="00F3261E"/>
    <w:rsid w:val="00F35EC1"/>
    <w:rsid w:val="00F36261"/>
    <w:rsid w:val="00F40774"/>
    <w:rsid w:val="00F415AF"/>
    <w:rsid w:val="00F43FE5"/>
    <w:rsid w:val="00F4471E"/>
    <w:rsid w:val="00F45488"/>
    <w:rsid w:val="00F53FA3"/>
    <w:rsid w:val="00F56C08"/>
    <w:rsid w:val="00F648C5"/>
    <w:rsid w:val="00F65FFD"/>
    <w:rsid w:val="00F710EA"/>
    <w:rsid w:val="00F73808"/>
    <w:rsid w:val="00F73F2F"/>
    <w:rsid w:val="00F76DD8"/>
    <w:rsid w:val="00F7743E"/>
    <w:rsid w:val="00F81EFB"/>
    <w:rsid w:val="00F830C0"/>
    <w:rsid w:val="00F83907"/>
    <w:rsid w:val="00F9066F"/>
    <w:rsid w:val="00F9569D"/>
    <w:rsid w:val="00F9641B"/>
    <w:rsid w:val="00FA0421"/>
    <w:rsid w:val="00FA1036"/>
    <w:rsid w:val="00FA1665"/>
    <w:rsid w:val="00FA3C3E"/>
    <w:rsid w:val="00FA56B1"/>
    <w:rsid w:val="00FB16E6"/>
    <w:rsid w:val="00FB2DCA"/>
    <w:rsid w:val="00FC0DE3"/>
    <w:rsid w:val="00FC2812"/>
    <w:rsid w:val="00FC5222"/>
    <w:rsid w:val="00FD0A1C"/>
    <w:rsid w:val="00FD19A9"/>
    <w:rsid w:val="00FE1C05"/>
    <w:rsid w:val="00FE32E9"/>
    <w:rsid w:val="00FE58A6"/>
    <w:rsid w:val="00FE6E61"/>
    <w:rsid w:val="00FE78E7"/>
    <w:rsid w:val="00FF13FF"/>
    <w:rsid w:val="00FF21FB"/>
    <w:rsid w:val="00FF3FCD"/>
    <w:rsid w:val="0B2B77D7"/>
    <w:rsid w:val="0C547611"/>
    <w:rsid w:val="0DB95DAE"/>
    <w:rsid w:val="13B53153"/>
    <w:rsid w:val="183A07EC"/>
    <w:rsid w:val="25961751"/>
    <w:rsid w:val="3D891FB8"/>
    <w:rsid w:val="3EDC306B"/>
    <w:rsid w:val="42692286"/>
    <w:rsid w:val="4F367AC5"/>
    <w:rsid w:val="66F1473C"/>
    <w:rsid w:val="77C6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18148"/>
  <w15:docId w15:val="{CAE59748-7665-43BD-AF03-5FC1CA7F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A4FB-00CD-41B6-BE5A-BA926836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hejunliang</dc:creator>
  <cp:lastModifiedBy>HeJunliang（贺俊良）</cp:lastModifiedBy>
  <cp:revision>1393</cp:revision>
  <cp:lastPrinted>2023-10-24T02:35:00Z</cp:lastPrinted>
  <dcterms:created xsi:type="dcterms:W3CDTF">2021-10-08T05:29:00Z</dcterms:created>
  <dcterms:modified xsi:type="dcterms:W3CDTF">2025-12-19T03:05:00Z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eyJoZGlkIjoiNDRiYjhhZmEyZjg3YWFjOGYzZDljZjE0Yzg1ZmMxMTQiLCJ1c2VySWQiOiI5NzYyNDMzNzIifQ==</vt:lpwstr>
  </property>
  <property fmtid="{D5CDD505-2E9C-101B-9397-08002B2CF9AE}" pid="3" name="KSOProductBuildVer">
    <vt:lpwstr>2052-12.1.0.23542</vt:lpwstr>
  </property>
  <property fmtid="{D5CDD505-2E9C-101B-9397-08002B2CF9AE}" pid="4" name="ICV">
    <vt:lpwstr>7CC34C7EAABC4AAE910070F0C8D84E73_12</vt:lpwstr>
  </property>
</Properties>
</file>