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70B8">
      <w:pPr>
        <w:pStyle w:val="3"/>
        <w:tabs>
          <w:tab w:val="center" w:pos="4153"/>
          <w:tab w:val="right" w:pos="8306"/>
        </w:tabs>
        <w:spacing w:line="520" w:lineRule="exact"/>
        <w:jc w:val="center"/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云南解化清洁能源开发有限公司解化化工分公司  氨加工厂烟肥换包（5公斤小包装）</w:t>
      </w:r>
    </w:p>
    <w:p w14:paraId="51F86649">
      <w:pPr>
        <w:pStyle w:val="3"/>
        <w:tabs>
          <w:tab w:val="center" w:pos="4153"/>
          <w:tab w:val="right" w:pos="8306"/>
        </w:tabs>
        <w:spacing w:line="520" w:lineRule="exact"/>
        <w:jc w:val="center"/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劳务外包</w:t>
      </w:r>
      <w:r>
        <w:rPr>
          <w:rFonts w:hint="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公告</w:t>
      </w:r>
    </w:p>
    <w:p w14:paraId="7423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云南解化清洁能源开发有限公司解化化工分公司氨加工厂烟肥换包（5公斤小包装）劳务外包</w:t>
      </w: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，具体要求如下</w:t>
      </w: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2820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一、项目概况</w:t>
      </w:r>
    </w:p>
    <w:p w14:paraId="73AD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服务期限：签订固定协议，202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6A5CB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生产概况：将40公斤/袋的烟肥人工分装为5公斤/袋的小包装。小包由人工装袋，再经机器自动缝包并喷码；每5个小包组合装入一个大袋中，合计25公斤。大袋由人工缝口后，整齐堆放在托盘上，每托盘堆放40个大袋，净重共计1吨。成品通过叉车转运至指定堆放区域。本批次共生产约3200吨水溶性固体粉剂烟草肥。</w:t>
      </w:r>
    </w:p>
    <w:p w14:paraId="0D77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计价方式：最高限价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140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元/吨</w:t>
      </w:r>
    </w:p>
    <w:p w14:paraId="1AE9134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二、供应商资格要求</w:t>
      </w:r>
    </w:p>
    <w:p w14:paraId="4FA5EFC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1.资质要求：供应商须是在中华人民共和国境内合法注册的法人或其他组织，具有独立承担民事责任的能力。提供营业执照副本。</w:t>
      </w:r>
    </w:p>
    <w:p w14:paraId="6F56975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2.业绩要求：投标人近年（202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年1月1日至今）至少承担过1个类似业绩，类似业绩是指生产型企业相关劳务承包业绩，提供中标通知书或合同协议书；</w:t>
      </w:r>
    </w:p>
    <w:p w14:paraId="3183A85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信誉要求：</w:t>
      </w:r>
    </w:p>
    <w:p w14:paraId="5265542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(1)未被“中国执行信息公开网(http://zxgk.court.gov.cn/shixin/)”网站列入“失信被执行人”;</w:t>
      </w:r>
    </w:p>
    <w:p w14:paraId="54D0AD5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(2)未被“信用中国(https://www.creditchina.gov.cn/)”网站列入“重大税收违法案件当事人名单”；</w:t>
      </w:r>
    </w:p>
    <w:p w14:paraId="5B29BA5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注:由招标人或代理机构在开标截止时间后查询，并将查询结果交由评标委员会审查。</w:t>
      </w:r>
    </w:p>
    <w:p w14:paraId="08CBFA5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财务要求：投标人具有良好的财务状况，提供2024年财务报表（资产负债表、利润表、现金流量表）或投标文件递交截止时间前3个月内银行出具的资信证明；</w:t>
      </w:r>
    </w:p>
    <w:p w14:paraId="2816D5A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5.人员要求：叉车操作人员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1名，并持有市场监督管理局颁发的特种设备作业人员证（项目代号：N1、叉车司机）且在有效期内。提供证明材料；</w:t>
      </w:r>
    </w:p>
    <w:p w14:paraId="152AF77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工作范围及</w:t>
      </w:r>
      <w:r>
        <w:rPr>
          <w:rFonts w:hint="eastAsia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 w14:paraId="5AD586C8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将40公斤/袋的烟肥人工分装为5公斤/袋的小包装。小包由人工装袋，再经机器自动缝包并喷码；每5个小包组合装入一个大袋中，合计25公斤。大袋由人工缝口后，整齐堆放在托盘上，每托盘堆放40个大袋，净重共计1吨。成品通过叉车转运至指定堆放区域。日产量不低于50吨。</w:t>
      </w:r>
    </w:p>
    <w:p w14:paraId="1196A985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2.需把40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公斤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/袋倒入塑料大盆后，用不锈钢料铲分装为5公斤小袋，水溶肥固体粉剂不准落地、禁止泼洒，要求每班保持现场卫生干净整洁；</w:t>
      </w:r>
    </w:p>
    <w:p w14:paraId="3C827AC9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3.要求把40公斤袋子内的产品抖干净，废袋回收送15万吨废袋堆放处；</w:t>
      </w:r>
    </w:p>
    <w:p w14:paraId="05416F64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4.换包劳保着装符合要求，人员穿脚套，保持作业环境整洁，禁止异物混入成品；</w:t>
      </w:r>
    </w:p>
    <w:p w14:paraId="5F5B79BF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5.工作地点：公司2号仓库。</w:t>
      </w:r>
    </w:p>
    <w:p w14:paraId="78DDDF41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2" w:firstLineChars="200"/>
        <w:textAlignment w:val="auto"/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工器具</w:t>
      </w:r>
      <w:r>
        <w:rPr>
          <w:rFonts w:hint="eastAsia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配置</w:t>
      </w:r>
    </w:p>
    <w:p w14:paraId="30E4F308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1.要求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劳务单位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配置纯电叉车1辆，驾驶员持证上岗；</w:t>
      </w:r>
    </w:p>
    <w:p w14:paraId="0A9CC149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劳动保护用品、工作服等由劳务单位自行解决。</w:t>
      </w:r>
    </w:p>
    <w:p w14:paraId="794E87F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2" w:firstLineChars="200"/>
        <w:textAlignment w:val="auto"/>
        <w:rPr>
          <w:rFonts w:hint="eastAsia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工作要求</w:t>
      </w:r>
    </w:p>
    <w:p w14:paraId="7A01D670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周末和节假日不休息。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作业人员必须劳保着装，遵守公司相关规章制度，服从工作安排。3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工作期间不得擅自离开工作岗位，突发事件请及时联系带班工作人员。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叉车驾驶员需持证上岗。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5.因换装导致质量不符（如:有杂质，产品编码问题、包装重量等）导致公司受影响的要向劳务单位追责。</w:t>
      </w:r>
    </w:p>
    <w:p w14:paraId="7A32E915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afterAutospacing="0" w:line="560" w:lineRule="exact"/>
        <w:ind w:left="0" w:firstLine="640" w:firstLineChars="200"/>
        <w:textAlignment w:val="baseline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七、评标办法</w:t>
      </w:r>
    </w:p>
    <w:p w14:paraId="5090D9F0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afterAutospacing="0" w:line="560" w:lineRule="exact"/>
        <w:ind w:left="0" w:firstLine="600" w:firstLineChars="200"/>
        <w:textAlignment w:val="baseline"/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报价人需采用密封报价的方式提交报价。报价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函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逐页加盖公章。本次采购为询价采购，一口价报价，价格为评审要素，遵循低价中标原则。若报价开启后出现最低报价相同的情况，将现场电话联系最低报价相同的供应商进行二次议价。</w:t>
      </w:r>
    </w:p>
    <w:p w14:paraId="2B0F7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.本次询价采购设置控制价。供应商询价总报价：</w:t>
      </w:r>
    </w:p>
    <w:p w14:paraId="6654398F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afterAutospacing="0" w:line="560" w:lineRule="exact"/>
        <w:ind w:left="0" w:firstLine="640" w:firstLineChars="200"/>
        <w:textAlignment w:val="baseline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报名时间、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文件递交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截止时间与联系方式</w:t>
      </w:r>
    </w:p>
    <w:p w14:paraId="7D2C0DA5">
      <w:pPr>
        <w:ind w:firstLine="600" w:firstLineChars="200"/>
        <w:rPr>
          <w:rFonts w:hint="default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报名时间：自公告发出之日至2025年11月30日止。参与报名供应商需提交“参与报价确认函”至党委工作与人力资源部飞玲，未提交“参与报名确认函”的视为报名失败。</w:t>
      </w:r>
    </w:p>
    <w:p w14:paraId="1BFA72B0">
      <w:pPr>
        <w:ind w:firstLine="600" w:firstLineChars="200"/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2.报价文件递交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截止时间：2025年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上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，交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至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解化化工工会俱乐部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许淑淇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联系电话：181848507</w:t>
      </w:r>
      <w:bookmarkStart w:id="1" w:name="_GoBack"/>
      <w:bookmarkEnd w:id="1"/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05</w:t>
      </w:r>
    </w:p>
    <w:p w14:paraId="76837E5A">
      <w:pPr>
        <w:ind w:firstLine="600" w:firstLineChars="200"/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信封封面为“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云南解化清洁能源开发有限公司解化化工分公司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氨加工厂烟肥换包（5公斤小包装）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劳务”字样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，以及供应商单位名称，联系方式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3A5C43C">
      <w:pPr>
        <w:ind w:firstLine="600" w:firstLineChars="200"/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.凡不符合上述要求的报价文件，一律视为无效。</w:t>
      </w:r>
    </w:p>
    <w:p w14:paraId="655532F4">
      <w:pPr>
        <w:ind w:firstLine="600" w:firstLineChars="200"/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附件: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参与报价确认函、报价一览表</w:t>
      </w:r>
    </w:p>
    <w:p w14:paraId="23EFCA0C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132D74D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056FFC7E">
      <w:pPr>
        <w:spacing w:before="43"/>
        <w:ind w:left="113" w:leftChars="54" w:firstLine="406" w:firstLineChars="145"/>
        <w:jc w:val="left"/>
        <w:outlineLvl w:val="1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21604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参与确认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回执</w:t>
      </w:r>
      <w:bookmarkEnd w:id="0"/>
    </w:p>
    <w:p w14:paraId="6FA49018">
      <w:pPr>
        <w:spacing w:before="193"/>
        <w:ind w:right="297"/>
        <w:jc w:val="center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参与确认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回执</w:t>
      </w:r>
    </w:p>
    <w:p w14:paraId="01060F7C">
      <w:pPr>
        <w:pStyle w:val="2"/>
        <w:tabs>
          <w:tab w:val="left" w:pos="2291"/>
        </w:tabs>
        <w:spacing w:before="78" w:line="360" w:lineRule="auto"/>
        <w:jc w:val="left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 w:cs="宋体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采购人名称</w:t>
      </w:r>
      <w:r>
        <w:rPr>
          <w:rFonts w:hint="eastAsia" w:hAnsi="宋体" w:cs="宋体"/>
          <w:color w:val="000000" w:themeColor="text1"/>
          <w:spacing w:val="-108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）：</w:t>
      </w:r>
    </w:p>
    <w:p w14:paraId="2301DEE6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公告已知悉，我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将按公告要求参加贵公司此项采购活动，并作出以下承诺：</w:t>
      </w:r>
    </w:p>
    <w:p w14:paraId="4A2113F0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提供的相关服务不会构成对任何第三方的专利、版权、商标权、商业秘密等知识产权或其他财产权利的侵犯；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对服务期间知悉的涉及采购人发展战略、经营决策、企业管理、商业机密等内容进行严格保密；如有上述情况发生，责任由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承担。</w:t>
      </w:r>
    </w:p>
    <w:p w14:paraId="29824066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不属于与采购人存在利害关系可能影响采购公正性的法人、其他组织或者个人。</w:t>
      </w:r>
    </w:p>
    <w:p w14:paraId="5D9CBF83">
      <w:pPr>
        <w:bidi w:val="0"/>
        <w:spacing w:line="360" w:lineRule="auto"/>
        <w:ind w:left="0" w:leftChars="0" w:firstLine="560" w:firstLineChars="200"/>
        <w:jc w:val="left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3.我公司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并确认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（参加/不参加）本次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3C2EF72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</w:p>
    <w:p w14:paraId="5C116CB7">
      <w:pPr>
        <w:bidi w:val="0"/>
        <w:spacing w:line="360" w:lineRule="auto"/>
        <w:ind w:left="0" w:leftChars="0" w:firstLine="560" w:firstLineChars="200"/>
        <w:jc w:val="left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联系人电话：</w:t>
      </w:r>
    </w:p>
    <w:p w14:paraId="2AFBF961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</w:p>
    <w:p w14:paraId="7FDF5EEC">
      <w:pPr>
        <w:pStyle w:val="2"/>
        <w:spacing w:before="2" w:line="360" w:lineRule="auto"/>
        <w:ind w:left="822"/>
        <w:jc w:val="left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特此确认。</w:t>
      </w:r>
    </w:p>
    <w:p w14:paraId="4963D534">
      <w:pPr>
        <w:pStyle w:val="2"/>
        <w:spacing w:before="9" w:line="360" w:lineRule="auto"/>
        <w:jc w:val="left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DC27E5">
      <w:pPr>
        <w:pStyle w:val="2"/>
        <w:tabs>
          <w:tab w:val="left" w:pos="7538"/>
        </w:tabs>
        <w:spacing w:line="360" w:lineRule="auto"/>
        <w:ind w:left="3341"/>
        <w:jc w:val="left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</w:t>
      </w:r>
      <w:r>
        <w:rPr>
          <w:rFonts w:hint="eastAsia" w:hAnsi="宋体" w:cs="宋体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称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（盖</w:t>
      </w:r>
      <w:r>
        <w:rPr>
          <w:rFonts w:hint="eastAsia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章）</w:t>
      </w:r>
    </w:p>
    <w:p w14:paraId="67AB01E5">
      <w:pPr>
        <w:pStyle w:val="2"/>
        <w:spacing w:line="360" w:lineRule="auto"/>
        <w:ind w:left="2940" w:leftChars="0" w:firstLine="420" w:firstLineChars="0"/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 w:cs="宋体"/>
          <w:color w:val="000000" w:themeColor="text1"/>
          <w:spacing w:val="-3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宋体" w:cs="宋体"/>
          <w:color w:val="000000" w:themeColor="text1"/>
          <w:spacing w:val="-3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4B9AB026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EA32D27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4891FF5F">
      <w:pPr>
        <w:jc w:val="center"/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一览表</w:t>
      </w:r>
    </w:p>
    <w:p w14:paraId="5E1C21B3">
      <w:pPr>
        <w:adjustRightInd w:val="0"/>
        <w:snapToGrid w:val="0"/>
        <w:ind w:firstLine="200"/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697103">
      <w:pPr>
        <w:adjustRightInd w:val="0"/>
        <w:snapToGrid w:val="0"/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　　　　　　　　</w:t>
      </w:r>
    </w:p>
    <w:p w14:paraId="5E239F46">
      <w:pPr>
        <w:adjustRightInd w:val="0"/>
        <w:snapToGrid w:val="0"/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78DF611A">
      <w:pPr>
        <w:adjustRightInd w:val="0"/>
        <w:snapToGrid w:val="0"/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招标编号：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　　　　　　　　</w:t>
      </w:r>
    </w:p>
    <w:p w14:paraId="4643B718">
      <w:pPr>
        <w:adjustRightInd w:val="0"/>
        <w:snapToGrid w:val="0"/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0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7863"/>
      </w:tblGrid>
      <w:tr w14:paraId="3E5E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5" w:type="dxa"/>
            <w:vAlign w:val="center"/>
          </w:tcPr>
          <w:p w14:paraId="51DBF2FE">
            <w:pPr>
              <w:spacing w:line="48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7863" w:type="dxa"/>
            <w:vAlign w:val="center"/>
          </w:tcPr>
          <w:p w14:paraId="18D3F673">
            <w:pPr>
              <w:pStyle w:val="5"/>
              <w:jc w:val="both"/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  <w:p w14:paraId="45D60723">
            <w:pPr>
              <w:pStyle w:val="5"/>
              <w:jc w:val="both"/>
              <w:rPr>
                <w:rFonts w:hint="default" w:ascii="宋体" w:hAnsi="宋体" w:cs="宋体"/>
                <w:b/>
                <w:bCs/>
                <w:color w:val="000000" w:themeColor="text1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      元整每吨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A8D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5" w:type="dxa"/>
            <w:vAlign w:val="center"/>
          </w:tcPr>
          <w:p w14:paraId="4F8B7CB1">
            <w:pPr>
              <w:spacing w:line="48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税率</w:t>
            </w:r>
          </w:p>
        </w:tc>
        <w:tc>
          <w:tcPr>
            <w:tcW w:w="7863" w:type="dxa"/>
            <w:vAlign w:val="center"/>
          </w:tcPr>
          <w:p w14:paraId="6F8C0B40">
            <w:pPr>
              <w:pStyle w:val="5"/>
              <w:jc w:val="center"/>
              <w:rPr>
                <w:rFonts w:hint="default" w:eastAsia="宋体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增值税税率   %</w:t>
            </w:r>
          </w:p>
        </w:tc>
      </w:tr>
      <w:tr w14:paraId="19E8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515" w:type="dxa"/>
            <w:vAlign w:val="center"/>
          </w:tcPr>
          <w:p w14:paraId="2937303D">
            <w:pPr>
              <w:spacing w:line="480" w:lineRule="exact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服务周期</w:t>
            </w:r>
          </w:p>
        </w:tc>
        <w:tc>
          <w:tcPr>
            <w:tcW w:w="7863" w:type="dxa"/>
            <w:vAlign w:val="center"/>
          </w:tcPr>
          <w:p w14:paraId="50AB3320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月31日</w:t>
            </w:r>
          </w:p>
        </w:tc>
      </w:tr>
      <w:tr w14:paraId="1C72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15" w:type="dxa"/>
            <w:vAlign w:val="center"/>
          </w:tcPr>
          <w:p w14:paraId="348BE8A9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服务地点</w:t>
            </w:r>
          </w:p>
        </w:tc>
        <w:tc>
          <w:tcPr>
            <w:tcW w:w="7863" w:type="dxa"/>
            <w:vAlign w:val="center"/>
          </w:tcPr>
          <w:p w14:paraId="0CC54BBB"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7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15" w:type="dxa"/>
            <w:vAlign w:val="center"/>
          </w:tcPr>
          <w:p w14:paraId="5BEC3A59"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7863" w:type="dxa"/>
            <w:vAlign w:val="center"/>
          </w:tcPr>
          <w:p w14:paraId="6FDE69F9">
            <w:pPr>
              <w:widowControl/>
              <w:spacing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6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15" w:type="dxa"/>
            <w:vAlign w:val="center"/>
          </w:tcPr>
          <w:p w14:paraId="53C6762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发票要求</w:t>
            </w:r>
          </w:p>
        </w:tc>
        <w:tc>
          <w:tcPr>
            <w:tcW w:w="7863" w:type="dxa"/>
            <w:vAlign w:val="center"/>
          </w:tcPr>
          <w:p w14:paraId="292BEE2B">
            <w:pPr>
              <w:widowControl/>
              <w:spacing w:line="480" w:lineRule="exact"/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9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10378" w:type="dxa"/>
            <w:gridSpan w:val="2"/>
            <w:vAlign w:val="center"/>
          </w:tcPr>
          <w:p w14:paraId="3B59ACCB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CEFF4F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A2E94B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（盖单位公章）：</w:t>
            </w:r>
          </w:p>
          <w:p w14:paraId="3504E718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C78BC4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3CFE2C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法定代表人或其委托代理人（签字或盖章）：</w:t>
            </w:r>
          </w:p>
          <w:p w14:paraId="3898E025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71385D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B94025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BCBC8A9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DF8456">
      <w:pPr>
        <w:pStyle w:val="3"/>
        <w:tabs>
          <w:tab w:val="center" w:pos="4153"/>
          <w:tab w:val="right" w:pos="8306"/>
        </w:tabs>
        <w:spacing w:line="520" w:lineRule="exact"/>
        <w:jc w:val="center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EB9295A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5494E2B5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83A3FC3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477827F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804DB4A">
      <w:pPr>
        <w:pStyle w:val="2"/>
        <w:rPr>
          <w:rFonts w:hint="eastAsia" w:hAnsi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提供资审证明材料：</w:t>
      </w:r>
    </w:p>
    <w:p w14:paraId="1F73F2CA">
      <w:pPr>
        <w:pStyle w:val="2"/>
        <w:numPr>
          <w:ilvl w:val="0"/>
          <w:numId w:val="1"/>
        </w:numPr>
        <w:rPr>
          <w:rFonts w:hint="eastAsia" w:hAnsi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营业执照副本复印件；</w:t>
      </w:r>
    </w:p>
    <w:p w14:paraId="02E1DAEB">
      <w:pPr>
        <w:pStyle w:val="2"/>
        <w:numPr>
          <w:ilvl w:val="0"/>
          <w:numId w:val="0"/>
        </w:numPr>
        <w:ind w:leftChars="30" w:right="63" w:rightChars="30" w:firstLine="2160" w:firstLineChars="600"/>
        <w:jc w:val="left"/>
        <w:rPr>
          <w:rFonts w:hint="eastAsia" w:hAnsi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2.业绩证明；</w:t>
      </w:r>
    </w:p>
    <w:p w14:paraId="7D8AF151">
      <w:pPr>
        <w:numPr>
          <w:ilvl w:val="0"/>
          <w:numId w:val="0"/>
        </w:numPr>
        <w:ind w:leftChars="30" w:firstLine="2160" w:firstLineChars="600"/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信誉要求；</w:t>
      </w:r>
    </w:p>
    <w:p w14:paraId="682C2F44">
      <w:pPr>
        <w:pStyle w:val="2"/>
        <w:numPr>
          <w:ilvl w:val="0"/>
          <w:numId w:val="0"/>
        </w:numPr>
        <w:ind w:right="63" w:rightChars="30" w:firstLine="2160" w:firstLineChars="600"/>
        <w:jc w:val="both"/>
        <w:rPr>
          <w:rFonts w:hint="eastAsia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4.财务要求；</w:t>
      </w:r>
    </w:p>
    <w:p w14:paraId="2602942E">
      <w:pPr>
        <w:pStyle w:val="2"/>
        <w:numPr>
          <w:ilvl w:val="0"/>
          <w:numId w:val="0"/>
        </w:numPr>
        <w:ind w:right="63" w:rightChars="30" w:firstLine="2160" w:firstLineChars="600"/>
        <w:jc w:val="both"/>
        <w:rPr>
          <w:rFonts w:hint="eastAsia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5.叉车人员特种作业证</w:t>
      </w:r>
      <w:r>
        <w:rPr>
          <w:rFonts w:hint="eastAsia" w:hAnsi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D3F55"/>
    <w:multiLevelType w:val="singleLevel"/>
    <w:tmpl w:val="434D3F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4A09"/>
    <w:rsid w:val="06CB49BC"/>
    <w:rsid w:val="0C1F3667"/>
    <w:rsid w:val="0D7D65FE"/>
    <w:rsid w:val="1346672A"/>
    <w:rsid w:val="14541F97"/>
    <w:rsid w:val="258C705A"/>
    <w:rsid w:val="25ED06D6"/>
    <w:rsid w:val="29447D84"/>
    <w:rsid w:val="2E883361"/>
    <w:rsid w:val="33EF52E3"/>
    <w:rsid w:val="3E2F75F0"/>
    <w:rsid w:val="4151185A"/>
    <w:rsid w:val="4271080F"/>
    <w:rsid w:val="42D80E55"/>
    <w:rsid w:val="474F640A"/>
    <w:rsid w:val="4ACE44F9"/>
    <w:rsid w:val="4EB73F4A"/>
    <w:rsid w:val="4F773E2F"/>
    <w:rsid w:val="54B864AD"/>
    <w:rsid w:val="55C74498"/>
    <w:rsid w:val="5BAE19A2"/>
    <w:rsid w:val="6D241880"/>
    <w:rsid w:val="6D5208AC"/>
    <w:rsid w:val="6E414973"/>
    <w:rsid w:val="6F4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snapToGrid w:val="0"/>
      <w:spacing w:line="360" w:lineRule="auto"/>
      <w:outlineLvl w:val="1"/>
    </w:pPr>
    <w:rPr>
      <w:b/>
      <w:bCs/>
      <w:kern w:val="0"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</w:rPr>
  </w:style>
  <w:style w:type="paragraph" w:styleId="6">
    <w:name w:val="Plain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1913</Words>
  <Characters>2074</Characters>
  <Lines>0</Lines>
  <Paragraphs>0</Paragraphs>
  <TotalTime>2</TotalTime>
  <ScaleCrop>false</ScaleCrop>
  <LinksUpToDate>false</LinksUpToDate>
  <CharactersWithSpaces>2207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2025-06-05T18:02:00Z</dcterms:created>
  <dc:creator>囡囡</dc:creator>
  <cp:lastModifiedBy>囡囡</cp:lastModifiedBy>
  <dcterms:modified xsi:type="dcterms:W3CDTF">2025-11-26T10:02:23Z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45CC360449AF4D87AB5C22A206A0AFF7_11</vt:lpwstr>
  </property>
  <property fmtid="{D5CDD505-2E9C-101B-9397-08002B2CF9AE}" pid="4" name="KSOTemplateDocerSaveRecord">
    <vt:lpwstr>eyJoZGlkIjoiYjg2ZDhiMmEzNmI4M2M2OTczNTMxMTZmNmJkMjk2OTIiLCJ1c2VySWQiOiIzODA4Mjc3MjAifQ==</vt:lpwstr>
  </property>
</Properties>
</file>