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791" w:rsidRPr="00C71E94" w:rsidRDefault="00E5283A" w:rsidP="00E5283A">
      <w:pPr>
        <w:snapToGrid w:val="0"/>
        <w:jc w:val="center"/>
        <w:rPr>
          <w:rFonts w:ascii="宋体" w:hAnsi="宋体"/>
          <w:b/>
          <w:sz w:val="32"/>
          <w:szCs w:val="32"/>
        </w:rPr>
      </w:pPr>
      <w:proofErr w:type="gramStart"/>
      <w:r w:rsidRPr="00C71E94">
        <w:rPr>
          <w:rFonts w:ascii="宋体" w:hAnsi="宋体" w:hint="eastAsia"/>
          <w:b/>
          <w:sz w:val="32"/>
          <w:szCs w:val="32"/>
        </w:rPr>
        <w:t>总降开关柜</w:t>
      </w:r>
      <w:proofErr w:type="gramEnd"/>
      <w:r w:rsidRPr="00C71E94">
        <w:rPr>
          <w:rFonts w:ascii="宋体" w:hAnsi="宋体" w:hint="eastAsia"/>
          <w:b/>
          <w:sz w:val="32"/>
          <w:szCs w:val="32"/>
        </w:rPr>
        <w:t>II段及监控系统升级改造—</w:t>
      </w:r>
      <w:r w:rsidR="00587716" w:rsidRPr="00C71E94">
        <w:rPr>
          <w:rFonts w:ascii="宋体" w:hAnsi="宋体" w:hint="eastAsia"/>
          <w:b/>
          <w:sz w:val="32"/>
          <w:szCs w:val="32"/>
        </w:rPr>
        <w:t>供电系统</w:t>
      </w:r>
      <w:r w:rsidR="00D976A3" w:rsidRPr="00C71E94">
        <w:rPr>
          <w:rFonts w:ascii="宋体" w:hAnsi="宋体" w:hint="eastAsia"/>
          <w:b/>
          <w:sz w:val="32"/>
          <w:szCs w:val="32"/>
        </w:rPr>
        <w:t>继电保护定值整定计算</w:t>
      </w:r>
      <w:bookmarkStart w:id="0" w:name="_Hlk210995520"/>
      <w:r w:rsidR="00D976A3" w:rsidRPr="00C71E94">
        <w:rPr>
          <w:rFonts w:ascii="宋体" w:hAnsi="宋体" w:hint="eastAsia"/>
          <w:b/>
          <w:sz w:val="32"/>
          <w:szCs w:val="32"/>
        </w:rPr>
        <w:t>优化</w:t>
      </w:r>
      <w:r w:rsidR="00391BF9" w:rsidRPr="00C71E94">
        <w:rPr>
          <w:rFonts w:ascii="宋体" w:hAnsi="宋体" w:hint="eastAsia"/>
          <w:b/>
          <w:sz w:val="32"/>
          <w:szCs w:val="32"/>
        </w:rPr>
        <w:t>咨询</w:t>
      </w:r>
      <w:r w:rsidR="00B86203" w:rsidRPr="00C71E94">
        <w:rPr>
          <w:rFonts w:ascii="宋体" w:hAnsi="宋体" w:hint="eastAsia"/>
          <w:b/>
          <w:sz w:val="32"/>
          <w:szCs w:val="32"/>
        </w:rPr>
        <w:t>服务</w:t>
      </w:r>
      <w:bookmarkEnd w:id="0"/>
      <w:r w:rsidRPr="00C71E94">
        <w:rPr>
          <w:rFonts w:ascii="宋体" w:hAnsi="宋体" w:hint="eastAsia"/>
          <w:b/>
          <w:sz w:val="32"/>
          <w:szCs w:val="32"/>
        </w:rPr>
        <w:t>采购</w:t>
      </w:r>
      <w:r w:rsidR="00A47791" w:rsidRPr="00C71E94">
        <w:rPr>
          <w:rFonts w:ascii="宋体" w:hAnsi="宋体" w:hint="eastAsia"/>
          <w:b/>
          <w:spacing w:val="10"/>
          <w:sz w:val="32"/>
          <w:szCs w:val="32"/>
        </w:rPr>
        <w:t>技术</w:t>
      </w:r>
      <w:r w:rsidR="00D976A3" w:rsidRPr="00C71E94">
        <w:rPr>
          <w:rFonts w:ascii="宋体" w:hAnsi="宋体" w:hint="eastAsia"/>
          <w:b/>
          <w:spacing w:val="10"/>
          <w:sz w:val="32"/>
          <w:szCs w:val="32"/>
        </w:rPr>
        <w:t>文件</w:t>
      </w:r>
    </w:p>
    <w:p w:rsidR="00762CEA" w:rsidRPr="009534E8" w:rsidRDefault="00762CEA" w:rsidP="00A00499">
      <w:pPr>
        <w:adjustRightInd w:val="0"/>
        <w:snapToGrid w:val="0"/>
        <w:textAlignment w:val="baseline"/>
        <w:rPr>
          <w:rFonts w:ascii="宋体" w:hAnsi="宋体"/>
          <w:spacing w:val="16"/>
          <w:sz w:val="24"/>
        </w:rPr>
      </w:pPr>
    </w:p>
    <w:p w:rsidR="009C2C2E" w:rsidRPr="00A63A5A" w:rsidRDefault="009C2C2E" w:rsidP="00AE6678">
      <w:pPr>
        <w:numPr>
          <w:ilvl w:val="0"/>
          <w:numId w:val="19"/>
        </w:numPr>
        <w:rPr>
          <w:rFonts w:ascii="宋体" w:hAnsi="宋体"/>
          <w:b/>
          <w:color w:val="0000FF"/>
          <w:spacing w:val="16"/>
          <w:sz w:val="24"/>
        </w:rPr>
      </w:pPr>
      <w:r w:rsidRPr="00A63A5A">
        <w:rPr>
          <w:rFonts w:ascii="宋体" w:hAnsi="宋体" w:hint="eastAsia"/>
          <w:b/>
          <w:color w:val="0000FF"/>
          <w:spacing w:val="16"/>
          <w:sz w:val="24"/>
        </w:rPr>
        <w:t>概况</w:t>
      </w:r>
    </w:p>
    <w:p w:rsidR="00CC2E32" w:rsidRPr="009534E8" w:rsidRDefault="00CC2E32" w:rsidP="00CC2E32">
      <w:pPr>
        <w:ind w:firstLineChars="200" w:firstLine="544"/>
        <w:rPr>
          <w:rFonts w:ascii="宋体" w:hAnsi="宋体"/>
          <w:spacing w:val="16"/>
          <w:sz w:val="24"/>
        </w:rPr>
      </w:pPr>
      <w:r w:rsidRPr="009534E8">
        <w:rPr>
          <w:rFonts w:ascii="宋体" w:hAnsi="宋体" w:hint="eastAsia"/>
          <w:spacing w:val="16"/>
          <w:sz w:val="24"/>
        </w:rPr>
        <w:t>昆明醋酸纤维有限公司为保证供电系统可靠性和安全性，拟对10kV 、6kV和</w:t>
      </w:r>
      <w:r w:rsidR="00391BF9" w:rsidRPr="009534E8">
        <w:rPr>
          <w:rFonts w:ascii="宋体" w:hAnsi="宋体" w:hint="eastAsia"/>
          <w:spacing w:val="16"/>
          <w:sz w:val="24"/>
        </w:rPr>
        <w:t>1</w:t>
      </w:r>
      <w:r w:rsidR="00391BF9" w:rsidRPr="009534E8">
        <w:rPr>
          <w:rFonts w:ascii="宋体" w:hAnsi="宋体"/>
          <w:spacing w:val="16"/>
          <w:sz w:val="24"/>
        </w:rPr>
        <w:t>0</w:t>
      </w:r>
      <w:r w:rsidR="00391BF9" w:rsidRPr="009534E8">
        <w:rPr>
          <w:rFonts w:ascii="宋体" w:hAnsi="宋体" w:hint="eastAsia"/>
          <w:spacing w:val="16"/>
          <w:sz w:val="24"/>
        </w:rPr>
        <w:t>个P</w:t>
      </w:r>
      <w:r w:rsidR="00391BF9" w:rsidRPr="009534E8">
        <w:rPr>
          <w:rFonts w:ascii="宋体" w:hAnsi="宋体"/>
          <w:spacing w:val="16"/>
          <w:sz w:val="24"/>
        </w:rPr>
        <w:t>C</w:t>
      </w:r>
      <w:r w:rsidR="00391BF9" w:rsidRPr="009534E8">
        <w:rPr>
          <w:rFonts w:ascii="宋体" w:hAnsi="宋体" w:hint="eastAsia"/>
          <w:spacing w:val="16"/>
          <w:sz w:val="24"/>
        </w:rPr>
        <w:t>配电室</w:t>
      </w:r>
      <w:r w:rsidRPr="009534E8">
        <w:rPr>
          <w:rFonts w:ascii="宋体" w:hAnsi="宋体" w:hint="eastAsia"/>
          <w:spacing w:val="16"/>
          <w:sz w:val="24"/>
        </w:rPr>
        <w:t>3</w:t>
      </w:r>
      <w:r w:rsidRPr="009534E8">
        <w:rPr>
          <w:rFonts w:ascii="宋体" w:hAnsi="宋体"/>
          <w:spacing w:val="16"/>
          <w:sz w:val="24"/>
        </w:rPr>
        <w:t>80V</w:t>
      </w:r>
      <w:r w:rsidRPr="009534E8">
        <w:rPr>
          <w:rFonts w:ascii="宋体" w:hAnsi="宋体" w:hint="eastAsia"/>
          <w:spacing w:val="16"/>
          <w:sz w:val="24"/>
        </w:rPr>
        <w:t>进线供电系统继电保护相关装置开展优化工作，包括梳理现有继电保护功能配置和实际应用、重新开展定值计算，使其改善与电网</w:t>
      </w:r>
      <w:proofErr w:type="gramStart"/>
      <w:r w:rsidRPr="009534E8">
        <w:rPr>
          <w:rFonts w:ascii="宋体" w:hAnsi="宋体" w:hint="eastAsia"/>
          <w:spacing w:val="16"/>
          <w:sz w:val="24"/>
        </w:rPr>
        <w:t>侧保护</w:t>
      </w:r>
      <w:proofErr w:type="gramEnd"/>
      <w:r w:rsidRPr="009534E8">
        <w:rPr>
          <w:rFonts w:ascii="宋体" w:hAnsi="宋体" w:hint="eastAsia"/>
          <w:spacing w:val="16"/>
          <w:sz w:val="24"/>
        </w:rPr>
        <w:t>的配合、满足继电保护自身“四性”要求及整定计算相关导则要求，尽可能避免误动、拒动事件发生；提高供电系统的安全性、稳定性与经济性。</w:t>
      </w:r>
    </w:p>
    <w:p w:rsidR="00391BF9" w:rsidRPr="009534E8" w:rsidRDefault="00391BF9" w:rsidP="00CC2E32">
      <w:pPr>
        <w:ind w:firstLineChars="200" w:firstLine="544"/>
        <w:rPr>
          <w:rFonts w:ascii="宋体" w:hAnsi="宋体"/>
          <w:spacing w:val="16"/>
          <w:sz w:val="24"/>
        </w:rPr>
      </w:pPr>
    </w:p>
    <w:p w:rsidR="00F87914" w:rsidRPr="00A63A5A" w:rsidRDefault="00F87914" w:rsidP="00F87914">
      <w:pPr>
        <w:rPr>
          <w:rFonts w:ascii="宋体" w:hAnsi="宋体"/>
          <w:b/>
          <w:color w:val="0000FF"/>
          <w:sz w:val="24"/>
        </w:rPr>
      </w:pPr>
      <w:bookmarkStart w:id="1" w:name="_Hlk212824758"/>
      <w:r w:rsidRPr="00A63A5A">
        <w:rPr>
          <w:rFonts w:ascii="宋体" w:hAnsi="宋体" w:hint="eastAsia"/>
          <w:b/>
          <w:color w:val="0000FF"/>
          <w:spacing w:val="16"/>
          <w:sz w:val="24"/>
        </w:rPr>
        <w:t>二．</w:t>
      </w:r>
      <w:r w:rsidRPr="00A63A5A">
        <w:rPr>
          <w:rFonts w:ascii="宋体" w:hAnsi="宋体" w:hint="eastAsia"/>
          <w:b/>
          <w:color w:val="0000FF"/>
          <w:sz w:val="24"/>
        </w:rPr>
        <w:t>技术标准和规范</w:t>
      </w:r>
    </w:p>
    <w:bookmarkEnd w:id="1"/>
    <w:p w:rsidR="00CC2E32" w:rsidRPr="009534E8" w:rsidRDefault="00CC2E32" w:rsidP="00747F74">
      <w:pPr>
        <w:ind w:firstLineChars="200" w:firstLine="544"/>
        <w:rPr>
          <w:rFonts w:ascii="宋体" w:hAnsi="宋体"/>
          <w:spacing w:val="16"/>
          <w:sz w:val="24"/>
        </w:rPr>
      </w:pPr>
      <w:r w:rsidRPr="009534E8">
        <w:rPr>
          <w:rFonts w:ascii="宋体" w:hAnsi="宋体" w:hint="eastAsia"/>
          <w:spacing w:val="16"/>
          <w:sz w:val="24"/>
        </w:rPr>
        <w:t>相关要求遵循下列标准（所引标准如与最新国家标准产生矛盾时，按最新标准执行），包含但不仅限于下列标准：</w:t>
      </w:r>
    </w:p>
    <w:p w:rsidR="00CC2E32" w:rsidRPr="009534E8" w:rsidRDefault="00CC2E32" w:rsidP="00747F74">
      <w:pPr>
        <w:pStyle w:val="a8"/>
        <w:ind w:firstLine="544"/>
        <w:rPr>
          <w:rFonts w:ascii="宋体" w:hAnsi="宋体"/>
          <w:spacing w:val="16"/>
          <w:sz w:val="24"/>
        </w:rPr>
      </w:pPr>
      <w:bookmarkStart w:id="2" w:name="_Hlk212189976"/>
      <w:r w:rsidRPr="009534E8">
        <w:rPr>
          <w:rFonts w:ascii="宋体" w:hAnsi="宋体" w:hint="eastAsia"/>
          <w:spacing w:val="16"/>
          <w:sz w:val="24"/>
        </w:rPr>
        <w:t xml:space="preserve">GB/T 14285-2023 </w:t>
      </w:r>
      <w:r w:rsidR="00C0363D" w:rsidRPr="009534E8">
        <w:rPr>
          <w:rFonts w:ascii="宋体" w:hAnsi="宋体"/>
          <w:spacing w:val="16"/>
          <w:sz w:val="24"/>
        </w:rPr>
        <w:t xml:space="preserve"> </w:t>
      </w:r>
      <w:r w:rsidRPr="009534E8">
        <w:rPr>
          <w:rFonts w:ascii="宋体" w:hAnsi="宋体" w:hint="eastAsia"/>
          <w:spacing w:val="16"/>
          <w:sz w:val="24"/>
        </w:rPr>
        <w:t>《继电保护和安全自动装置技术规程》</w:t>
      </w:r>
    </w:p>
    <w:p w:rsidR="00CC2E32" w:rsidRPr="009534E8" w:rsidRDefault="00CC2E32" w:rsidP="00747F74">
      <w:pPr>
        <w:pStyle w:val="a8"/>
        <w:ind w:firstLine="544"/>
        <w:rPr>
          <w:rFonts w:ascii="宋体" w:hAnsi="宋体"/>
          <w:spacing w:val="16"/>
          <w:sz w:val="24"/>
        </w:rPr>
      </w:pPr>
      <w:r w:rsidRPr="009534E8">
        <w:rPr>
          <w:rFonts w:ascii="宋体" w:hAnsi="宋体" w:hint="eastAsia"/>
          <w:spacing w:val="16"/>
          <w:sz w:val="24"/>
        </w:rPr>
        <w:t xml:space="preserve">DL/T 584-2017 </w:t>
      </w:r>
      <w:r w:rsidRPr="009534E8">
        <w:rPr>
          <w:rFonts w:ascii="宋体" w:hAnsi="宋体"/>
          <w:spacing w:val="16"/>
          <w:sz w:val="24"/>
        </w:rPr>
        <w:t xml:space="preserve"> </w:t>
      </w:r>
      <w:r w:rsidR="00C0363D" w:rsidRPr="009534E8">
        <w:rPr>
          <w:rFonts w:ascii="宋体" w:hAnsi="宋体"/>
          <w:spacing w:val="16"/>
          <w:sz w:val="24"/>
        </w:rPr>
        <w:t xml:space="preserve"> </w:t>
      </w:r>
      <w:r w:rsidRPr="009534E8">
        <w:rPr>
          <w:rFonts w:ascii="宋体" w:hAnsi="宋体"/>
          <w:spacing w:val="16"/>
          <w:sz w:val="24"/>
        </w:rPr>
        <w:t xml:space="preserve"> </w:t>
      </w:r>
      <w:r w:rsidRPr="009534E8">
        <w:rPr>
          <w:rFonts w:ascii="宋体" w:hAnsi="宋体" w:hint="eastAsia"/>
          <w:spacing w:val="16"/>
          <w:sz w:val="24"/>
        </w:rPr>
        <w:t>《3-110kV 电网继电保护装置运行整定规程》</w:t>
      </w:r>
    </w:p>
    <w:p w:rsidR="00CC2E32" w:rsidRPr="009534E8" w:rsidRDefault="006B1944" w:rsidP="00747F74">
      <w:pPr>
        <w:pStyle w:val="a8"/>
        <w:ind w:firstLine="544"/>
        <w:rPr>
          <w:rFonts w:ascii="宋体" w:hAnsi="宋体"/>
          <w:spacing w:val="16"/>
          <w:sz w:val="24"/>
        </w:rPr>
      </w:pPr>
      <w:r w:rsidRPr="009534E8">
        <w:rPr>
          <w:rFonts w:ascii="宋体" w:hAnsi="宋体" w:hint="eastAsia"/>
          <w:spacing w:val="16"/>
          <w:sz w:val="24"/>
        </w:rPr>
        <w:t>国家</w:t>
      </w:r>
      <w:r w:rsidR="00CC2E32" w:rsidRPr="009534E8">
        <w:rPr>
          <w:rFonts w:ascii="宋体" w:hAnsi="宋体" w:hint="eastAsia"/>
          <w:spacing w:val="16"/>
          <w:sz w:val="24"/>
        </w:rPr>
        <w:t xml:space="preserve">能源局 </w:t>
      </w:r>
      <w:r w:rsidR="00CC2E32" w:rsidRPr="009534E8">
        <w:rPr>
          <w:rFonts w:ascii="宋体" w:hAnsi="宋体"/>
          <w:spacing w:val="16"/>
          <w:sz w:val="24"/>
        </w:rPr>
        <w:t xml:space="preserve"> </w:t>
      </w:r>
      <w:r w:rsidRPr="009534E8">
        <w:rPr>
          <w:rFonts w:ascii="宋体" w:hAnsi="宋体"/>
          <w:spacing w:val="16"/>
          <w:sz w:val="24"/>
        </w:rPr>
        <w:t xml:space="preserve">  </w:t>
      </w:r>
      <w:r w:rsidR="00C0363D" w:rsidRPr="009534E8">
        <w:rPr>
          <w:rFonts w:ascii="宋体" w:hAnsi="宋体"/>
          <w:spacing w:val="16"/>
          <w:sz w:val="24"/>
        </w:rPr>
        <w:t xml:space="preserve"> </w:t>
      </w:r>
      <w:r w:rsidRPr="009534E8">
        <w:rPr>
          <w:rFonts w:ascii="宋体" w:hAnsi="宋体"/>
          <w:spacing w:val="16"/>
          <w:sz w:val="24"/>
        </w:rPr>
        <w:t xml:space="preserve"> </w:t>
      </w:r>
      <w:r w:rsidR="00C0363D" w:rsidRPr="009534E8">
        <w:rPr>
          <w:rFonts w:ascii="宋体" w:hAnsi="宋体"/>
          <w:spacing w:val="16"/>
          <w:sz w:val="24"/>
        </w:rPr>
        <w:t xml:space="preserve"> </w:t>
      </w:r>
      <w:r w:rsidR="00CC2E32" w:rsidRPr="009534E8">
        <w:rPr>
          <w:rFonts w:ascii="宋体" w:hAnsi="宋体" w:hint="eastAsia"/>
          <w:spacing w:val="16"/>
          <w:sz w:val="24"/>
        </w:rPr>
        <w:t>《防止电力生产事故的二十五项重点要求》</w:t>
      </w:r>
    </w:p>
    <w:p w:rsidR="00CD02F9" w:rsidRPr="00747F74" w:rsidRDefault="00CD02F9" w:rsidP="00747F74">
      <w:pPr>
        <w:pStyle w:val="a8"/>
        <w:ind w:firstLine="544"/>
        <w:rPr>
          <w:rFonts w:ascii="宋体" w:hAnsi="宋体"/>
          <w:spacing w:val="16"/>
          <w:sz w:val="24"/>
        </w:rPr>
      </w:pPr>
      <w:r w:rsidRPr="00747F74">
        <w:rPr>
          <w:rFonts w:ascii="宋体" w:hAnsi="宋体"/>
          <w:spacing w:val="16"/>
          <w:sz w:val="24"/>
        </w:rPr>
        <w:t xml:space="preserve">GB 50062-2023    </w:t>
      </w:r>
      <w:r w:rsidR="00C0363D" w:rsidRPr="00747F74">
        <w:rPr>
          <w:rFonts w:ascii="宋体" w:hAnsi="宋体"/>
          <w:spacing w:val="16"/>
          <w:sz w:val="24"/>
        </w:rPr>
        <w:t xml:space="preserve"> </w:t>
      </w:r>
      <w:r w:rsidRPr="00747F74">
        <w:rPr>
          <w:rFonts w:ascii="宋体" w:hAnsi="宋体"/>
          <w:spacing w:val="16"/>
          <w:sz w:val="24"/>
        </w:rPr>
        <w:t>《电力装置的继电保护和自动装置设计规范》</w:t>
      </w:r>
    </w:p>
    <w:p w:rsidR="00CD02F9" w:rsidRPr="009534E8" w:rsidRDefault="00CD02F9" w:rsidP="00747F74">
      <w:pPr>
        <w:pStyle w:val="a8"/>
        <w:ind w:firstLineChars="1100" w:firstLine="2992"/>
        <w:rPr>
          <w:rFonts w:ascii="宋体" w:hAnsi="宋体"/>
          <w:spacing w:val="16"/>
          <w:sz w:val="24"/>
        </w:rPr>
      </w:pPr>
      <w:r w:rsidRPr="009534E8">
        <w:rPr>
          <w:rFonts w:ascii="宋体" w:hAnsi="宋体" w:hint="eastAsia"/>
          <w:spacing w:val="16"/>
          <w:sz w:val="24"/>
        </w:rPr>
        <w:t>《电力工程电气设计手册》</w:t>
      </w:r>
    </w:p>
    <w:bookmarkEnd w:id="2"/>
    <w:p w:rsidR="00D3164F" w:rsidRPr="009534E8" w:rsidRDefault="00D3164F" w:rsidP="003E69CF">
      <w:pPr>
        <w:pStyle w:val="a8"/>
        <w:ind w:firstLine="480"/>
        <w:rPr>
          <w:rFonts w:ascii="宋体" w:hAnsi="宋体"/>
          <w:sz w:val="24"/>
        </w:rPr>
      </w:pPr>
    </w:p>
    <w:p w:rsidR="002A4694" w:rsidRPr="00A63A5A" w:rsidRDefault="002A4694" w:rsidP="009C2C2E">
      <w:pPr>
        <w:rPr>
          <w:rFonts w:ascii="宋体" w:hAnsi="宋体"/>
          <w:b/>
          <w:color w:val="0000FF"/>
          <w:spacing w:val="16"/>
          <w:sz w:val="24"/>
        </w:rPr>
      </w:pPr>
      <w:r w:rsidRPr="00A63A5A">
        <w:rPr>
          <w:rFonts w:ascii="宋体" w:hAnsi="宋体" w:hint="eastAsia"/>
          <w:b/>
          <w:color w:val="0000FF"/>
          <w:sz w:val="24"/>
        </w:rPr>
        <w:t>三</w:t>
      </w:r>
      <w:r w:rsidR="009C2C2E" w:rsidRPr="00A63A5A">
        <w:rPr>
          <w:rFonts w:ascii="宋体" w:hAnsi="宋体" w:hint="eastAsia"/>
          <w:b/>
          <w:color w:val="0000FF"/>
          <w:sz w:val="24"/>
        </w:rPr>
        <w:t>．</w:t>
      </w:r>
      <w:r w:rsidR="007C41B6" w:rsidRPr="00A63A5A">
        <w:rPr>
          <w:rFonts w:ascii="宋体" w:hAnsi="宋体" w:hint="eastAsia"/>
          <w:b/>
          <w:color w:val="0000FF"/>
          <w:spacing w:val="16"/>
          <w:sz w:val="24"/>
        </w:rPr>
        <w:t>技术要求</w:t>
      </w:r>
      <w:r w:rsidR="00770A58" w:rsidRPr="00A63A5A">
        <w:rPr>
          <w:rFonts w:ascii="宋体" w:hAnsi="宋体" w:hint="eastAsia"/>
          <w:b/>
          <w:color w:val="0000FF"/>
          <w:spacing w:val="16"/>
          <w:sz w:val="24"/>
        </w:rPr>
        <w:t xml:space="preserve"> </w:t>
      </w:r>
    </w:p>
    <w:p w:rsidR="00B86203" w:rsidRPr="009534E8" w:rsidRDefault="00B05A96" w:rsidP="00B86203">
      <w:pPr>
        <w:ind w:left="408" w:hangingChars="150" w:hanging="408"/>
        <w:rPr>
          <w:rFonts w:ascii="宋体" w:hAnsi="宋体"/>
          <w:spacing w:val="16"/>
          <w:sz w:val="24"/>
        </w:rPr>
      </w:pPr>
      <w:r w:rsidRPr="009534E8">
        <w:rPr>
          <w:rFonts w:ascii="宋体" w:hAnsi="宋体" w:hint="eastAsia"/>
          <w:spacing w:val="16"/>
          <w:sz w:val="24"/>
        </w:rPr>
        <w:t>1．</w:t>
      </w:r>
      <w:r w:rsidR="00B86203" w:rsidRPr="009534E8">
        <w:rPr>
          <w:rFonts w:ascii="宋体" w:hAnsi="宋体" w:hint="eastAsia"/>
          <w:spacing w:val="16"/>
          <w:sz w:val="24"/>
        </w:rPr>
        <w:t xml:space="preserve">项目具体内容及实施要求 </w:t>
      </w:r>
    </w:p>
    <w:p w:rsidR="00391BF9" w:rsidRPr="009534E8" w:rsidRDefault="00391BF9" w:rsidP="00957034">
      <w:pPr>
        <w:ind w:firstLineChars="200" w:firstLine="544"/>
        <w:rPr>
          <w:rFonts w:ascii="宋体" w:hAnsi="宋体"/>
          <w:spacing w:val="16"/>
          <w:sz w:val="24"/>
        </w:rPr>
      </w:pPr>
      <w:r w:rsidRPr="009534E8">
        <w:rPr>
          <w:rFonts w:ascii="宋体" w:hAnsi="宋体" w:hint="eastAsia"/>
          <w:spacing w:val="16"/>
          <w:sz w:val="24"/>
        </w:rPr>
        <w:t>供电系统现有继电保护装置功能配置和实际投运情况分析，挖掘潜力提升保护性能；重新计算保护定值，重点改善供电系统保护与电网</w:t>
      </w:r>
      <w:proofErr w:type="gramStart"/>
      <w:r w:rsidRPr="009534E8">
        <w:rPr>
          <w:rFonts w:ascii="宋体" w:hAnsi="宋体" w:hint="eastAsia"/>
          <w:spacing w:val="16"/>
          <w:sz w:val="24"/>
        </w:rPr>
        <w:t>侧保护</w:t>
      </w:r>
      <w:proofErr w:type="gramEnd"/>
      <w:r w:rsidRPr="009534E8">
        <w:rPr>
          <w:rFonts w:ascii="宋体" w:hAnsi="宋体" w:hint="eastAsia"/>
          <w:spacing w:val="16"/>
          <w:sz w:val="24"/>
        </w:rPr>
        <w:t>的配合关系、供电系统各间隔保护之间的配合关系，最大限度提升供电可靠性；分析现有保护功能配置的不足，结合昆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w:t>
      </w:r>
      <w:proofErr w:type="gramStart"/>
      <w:r w:rsidRPr="009534E8">
        <w:rPr>
          <w:rFonts w:ascii="宋体" w:hAnsi="宋体" w:hint="eastAsia"/>
          <w:spacing w:val="16"/>
          <w:sz w:val="24"/>
        </w:rPr>
        <w:t>总降高压室改</w:t>
      </w:r>
      <w:proofErr w:type="gramEnd"/>
      <w:r w:rsidRPr="009534E8">
        <w:rPr>
          <w:rFonts w:ascii="宋体" w:hAnsi="宋体" w:hint="eastAsia"/>
          <w:spacing w:val="16"/>
          <w:sz w:val="24"/>
        </w:rPr>
        <w:t>造项目，提出优化建议</w:t>
      </w:r>
      <w:r w:rsidR="00F17AEA" w:rsidRPr="009534E8">
        <w:rPr>
          <w:rFonts w:ascii="宋体" w:hAnsi="宋体" w:hint="eastAsia"/>
          <w:spacing w:val="16"/>
          <w:sz w:val="24"/>
        </w:rPr>
        <w:t>，协助昆纤确定保护装置功能需求</w:t>
      </w:r>
      <w:r w:rsidRPr="009534E8">
        <w:rPr>
          <w:rFonts w:ascii="宋体" w:hAnsi="宋体" w:hint="eastAsia"/>
          <w:spacing w:val="16"/>
          <w:sz w:val="24"/>
        </w:rPr>
        <w:t>。</w:t>
      </w:r>
    </w:p>
    <w:p w:rsidR="00957034"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1）评估现有保护和自动装置功能配置的完善性；</w:t>
      </w:r>
    </w:p>
    <w:p w:rsidR="00957034"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2）挖掘现有保护和自动装置功能潜力，完善功能投入；</w:t>
      </w:r>
    </w:p>
    <w:p w:rsidR="0004367B"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3）</w:t>
      </w:r>
      <w:r w:rsidR="0004367B" w:rsidRPr="009534E8">
        <w:rPr>
          <w:rFonts w:ascii="宋体" w:hAnsi="宋体" w:hint="eastAsia"/>
          <w:spacing w:val="16"/>
          <w:sz w:val="24"/>
        </w:rPr>
        <w:t>优化保护逻辑，对包括系统中性点接地方式、选配保护功能配置（具备</w:t>
      </w:r>
      <w:proofErr w:type="gramStart"/>
      <w:r w:rsidR="0004367B" w:rsidRPr="009534E8">
        <w:rPr>
          <w:rFonts w:ascii="宋体" w:hAnsi="宋体" w:hint="eastAsia"/>
          <w:spacing w:val="16"/>
          <w:sz w:val="24"/>
        </w:rPr>
        <w:t>带方向小</w:t>
      </w:r>
      <w:proofErr w:type="gramEnd"/>
      <w:r w:rsidR="0004367B" w:rsidRPr="009534E8">
        <w:rPr>
          <w:rFonts w:ascii="宋体" w:hAnsi="宋体" w:hint="eastAsia"/>
          <w:spacing w:val="16"/>
          <w:sz w:val="24"/>
        </w:rPr>
        <w:t>电流接地保护功能）等，提出建设性意见。</w:t>
      </w:r>
    </w:p>
    <w:p w:rsidR="0004367B" w:rsidRPr="009534E8" w:rsidRDefault="00957034" w:rsidP="0004367B">
      <w:pPr>
        <w:ind w:firstLineChars="200" w:firstLine="544"/>
        <w:rPr>
          <w:rFonts w:ascii="宋体" w:hAnsi="宋体"/>
          <w:spacing w:val="16"/>
          <w:sz w:val="24"/>
        </w:rPr>
      </w:pPr>
      <w:r w:rsidRPr="009534E8">
        <w:rPr>
          <w:rFonts w:ascii="宋体" w:hAnsi="宋体" w:hint="eastAsia"/>
          <w:spacing w:val="16"/>
          <w:sz w:val="24"/>
        </w:rPr>
        <w:t>4）</w:t>
      </w:r>
      <w:r w:rsidR="0004367B" w:rsidRPr="009534E8">
        <w:rPr>
          <w:rFonts w:ascii="宋体" w:hAnsi="宋体" w:hint="eastAsia"/>
          <w:spacing w:val="16"/>
          <w:sz w:val="24"/>
        </w:rPr>
        <w:t>在上述工作基础上，核实</w:t>
      </w:r>
      <w:proofErr w:type="gramStart"/>
      <w:r w:rsidR="0004367B" w:rsidRPr="009534E8">
        <w:rPr>
          <w:rFonts w:ascii="宋体" w:hAnsi="宋体" w:hint="eastAsia"/>
          <w:spacing w:val="16"/>
          <w:sz w:val="24"/>
        </w:rPr>
        <w:t>上级备自投</w:t>
      </w:r>
      <w:proofErr w:type="gramEnd"/>
      <w:r w:rsidR="0004367B" w:rsidRPr="009534E8">
        <w:rPr>
          <w:rFonts w:ascii="宋体" w:hAnsi="宋体" w:hint="eastAsia"/>
          <w:spacing w:val="16"/>
          <w:sz w:val="24"/>
        </w:rPr>
        <w:t>动作时间及系统阻抗等参数，提供短路电流值计算书，并重新计算昆纤公司供电系统保护定值，确保上下级配合合理。</w:t>
      </w:r>
    </w:p>
    <w:p w:rsidR="00EE1C1C" w:rsidRPr="009534E8" w:rsidRDefault="00EE1C1C" w:rsidP="0004367B">
      <w:pPr>
        <w:ind w:firstLineChars="200" w:firstLine="544"/>
        <w:rPr>
          <w:rFonts w:ascii="宋体" w:hAnsi="宋体"/>
          <w:spacing w:val="16"/>
          <w:sz w:val="24"/>
        </w:rPr>
      </w:pPr>
      <w:r w:rsidRPr="009534E8">
        <w:rPr>
          <w:rFonts w:ascii="宋体" w:hAnsi="宋体" w:hint="eastAsia"/>
          <w:spacing w:val="16"/>
          <w:sz w:val="24"/>
        </w:rPr>
        <w:t>5）计算结果需经过所在供电局认可及昆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公司确认</w:t>
      </w:r>
      <w:r w:rsidR="009D205A" w:rsidRPr="009534E8">
        <w:rPr>
          <w:rFonts w:ascii="宋体" w:hAnsi="宋体" w:hint="eastAsia"/>
          <w:spacing w:val="16"/>
          <w:sz w:val="24"/>
        </w:rPr>
        <w:t>，向供电局审批手续由乙方负责办理</w:t>
      </w:r>
      <w:r w:rsidRPr="009534E8">
        <w:rPr>
          <w:rFonts w:ascii="宋体" w:hAnsi="宋体" w:hint="eastAsia"/>
          <w:spacing w:val="16"/>
          <w:sz w:val="24"/>
        </w:rPr>
        <w:t>。</w:t>
      </w:r>
    </w:p>
    <w:p w:rsidR="00C30B9D" w:rsidRPr="009534E8" w:rsidRDefault="00C30B9D" w:rsidP="0004367B">
      <w:pPr>
        <w:ind w:firstLineChars="200" w:firstLine="544"/>
        <w:rPr>
          <w:rFonts w:ascii="宋体" w:hAnsi="宋体"/>
          <w:spacing w:val="16"/>
          <w:sz w:val="24"/>
        </w:rPr>
      </w:pPr>
    </w:p>
    <w:p w:rsidR="000B74B1" w:rsidRPr="009534E8" w:rsidRDefault="00B05A96" w:rsidP="00747F74">
      <w:pPr>
        <w:ind w:left="408" w:hangingChars="150" w:hanging="408"/>
        <w:rPr>
          <w:rFonts w:ascii="宋体" w:hAnsi="宋体"/>
          <w:spacing w:val="16"/>
          <w:sz w:val="24"/>
        </w:rPr>
      </w:pPr>
      <w:r w:rsidRPr="009534E8">
        <w:rPr>
          <w:rFonts w:ascii="宋体" w:hAnsi="宋体" w:hint="eastAsia"/>
          <w:spacing w:val="16"/>
          <w:sz w:val="24"/>
        </w:rPr>
        <w:t>2．</w:t>
      </w:r>
      <w:r w:rsidR="00BF2EC7" w:rsidRPr="009534E8">
        <w:rPr>
          <w:rFonts w:ascii="宋体" w:hAnsi="宋体" w:hint="eastAsia"/>
          <w:spacing w:val="16"/>
          <w:sz w:val="24"/>
        </w:rPr>
        <w:t>项目实施范围</w:t>
      </w:r>
    </w:p>
    <w:p w:rsidR="00957034" w:rsidRDefault="00957034" w:rsidP="00957034">
      <w:pPr>
        <w:ind w:firstLineChars="200" w:firstLine="544"/>
        <w:rPr>
          <w:rFonts w:ascii="宋体" w:hAnsi="宋体"/>
          <w:spacing w:val="16"/>
          <w:sz w:val="24"/>
        </w:rPr>
      </w:pPr>
      <w:r w:rsidRPr="009534E8">
        <w:rPr>
          <w:rFonts w:ascii="宋体" w:hAnsi="宋体" w:hint="eastAsia"/>
          <w:spacing w:val="16"/>
          <w:sz w:val="24"/>
        </w:rPr>
        <w:t>10kV 、6kV和1</w:t>
      </w:r>
      <w:r w:rsidRPr="009534E8">
        <w:rPr>
          <w:rFonts w:ascii="宋体" w:hAnsi="宋体"/>
          <w:spacing w:val="16"/>
          <w:sz w:val="24"/>
        </w:rPr>
        <w:t>0</w:t>
      </w:r>
      <w:r w:rsidRPr="009534E8">
        <w:rPr>
          <w:rFonts w:ascii="宋体" w:hAnsi="宋体" w:hint="eastAsia"/>
          <w:spacing w:val="16"/>
          <w:sz w:val="24"/>
        </w:rPr>
        <w:t>台6</w:t>
      </w:r>
      <w:r w:rsidRPr="009534E8">
        <w:rPr>
          <w:rFonts w:ascii="宋体" w:hAnsi="宋体"/>
          <w:spacing w:val="16"/>
          <w:sz w:val="24"/>
        </w:rPr>
        <w:t>000</w:t>
      </w:r>
      <w:r w:rsidR="00A74105" w:rsidRPr="009534E8">
        <w:rPr>
          <w:rFonts w:ascii="宋体" w:hAnsi="宋体"/>
          <w:spacing w:val="16"/>
          <w:sz w:val="24"/>
        </w:rPr>
        <w:t>V</w:t>
      </w:r>
      <w:r w:rsidRPr="009534E8">
        <w:rPr>
          <w:rFonts w:ascii="宋体" w:hAnsi="宋体" w:hint="eastAsia"/>
          <w:spacing w:val="16"/>
          <w:sz w:val="24"/>
        </w:rPr>
        <w:t>/</w:t>
      </w:r>
      <w:r w:rsidRPr="009534E8">
        <w:rPr>
          <w:rFonts w:ascii="宋体" w:hAnsi="宋体"/>
          <w:spacing w:val="16"/>
          <w:sz w:val="24"/>
        </w:rPr>
        <w:t>400</w:t>
      </w:r>
      <w:r w:rsidRPr="009534E8">
        <w:rPr>
          <w:rFonts w:ascii="宋体" w:hAnsi="宋体" w:hint="eastAsia"/>
          <w:spacing w:val="16"/>
          <w:sz w:val="24"/>
        </w:rPr>
        <w:t>V变压器出线侧</w:t>
      </w:r>
      <w:r w:rsidR="001B36A0" w:rsidRPr="009534E8">
        <w:rPr>
          <w:rFonts w:ascii="宋体" w:hAnsi="宋体" w:hint="eastAsia"/>
          <w:spacing w:val="16"/>
          <w:sz w:val="24"/>
        </w:rPr>
        <w:t>P</w:t>
      </w:r>
      <w:r w:rsidR="001B36A0" w:rsidRPr="009534E8">
        <w:rPr>
          <w:rFonts w:ascii="宋体" w:hAnsi="宋体"/>
          <w:spacing w:val="16"/>
          <w:sz w:val="24"/>
        </w:rPr>
        <w:t>C</w:t>
      </w:r>
      <w:r w:rsidR="001B36A0" w:rsidRPr="009534E8">
        <w:rPr>
          <w:rFonts w:ascii="宋体" w:hAnsi="宋体" w:hint="eastAsia"/>
          <w:spacing w:val="16"/>
          <w:sz w:val="24"/>
        </w:rPr>
        <w:t>室</w:t>
      </w:r>
      <w:r w:rsidRPr="009534E8">
        <w:rPr>
          <w:rFonts w:ascii="宋体" w:hAnsi="宋体" w:hint="eastAsia"/>
          <w:spacing w:val="16"/>
          <w:sz w:val="24"/>
        </w:rPr>
        <w:t>进线</w:t>
      </w:r>
      <w:r w:rsidR="001B36A0" w:rsidRPr="009534E8">
        <w:rPr>
          <w:rFonts w:ascii="宋体" w:hAnsi="宋体" w:hint="eastAsia"/>
          <w:spacing w:val="16"/>
          <w:sz w:val="24"/>
        </w:rPr>
        <w:t>开关及</w:t>
      </w:r>
      <w:proofErr w:type="gramStart"/>
      <w:r w:rsidR="001B36A0" w:rsidRPr="009534E8">
        <w:rPr>
          <w:rFonts w:ascii="宋体" w:hAnsi="宋体" w:hint="eastAsia"/>
          <w:spacing w:val="16"/>
          <w:sz w:val="24"/>
        </w:rPr>
        <w:t>母联相关</w:t>
      </w:r>
      <w:proofErr w:type="gramEnd"/>
      <w:r w:rsidR="001B36A0" w:rsidRPr="009534E8">
        <w:rPr>
          <w:rFonts w:ascii="宋体" w:hAnsi="宋体" w:hint="eastAsia"/>
          <w:spacing w:val="16"/>
          <w:sz w:val="24"/>
        </w:rPr>
        <w:t>的</w:t>
      </w:r>
      <w:r w:rsidRPr="009534E8">
        <w:rPr>
          <w:rFonts w:ascii="宋体" w:hAnsi="宋体" w:hint="eastAsia"/>
          <w:spacing w:val="16"/>
          <w:sz w:val="24"/>
        </w:rPr>
        <w:t>供电系统继电保护相关装置。</w:t>
      </w:r>
    </w:p>
    <w:p w:rsidR="00747F74" w:rsidRPr="009534E8" w:rsidRDefault="00747F74" w:rsidP="00957034">
      <w:pPr>
        <w:ind w:firstLineChars="200" w:firstLine="544"/>
        <w:rPr>
          <w:rFonts w:ascii="宋体" w:hAnsi="宋体" w:hint="eastAsia"/>
          <w:spacing w:val="16"/>
          <w:sz w:val="24"/>
        </w:rPr>
      </w:pPr>
    </w:p>
    <w:p w:rsidR="005D4F7C" w:rsidRPr="00747F74" w:rsidRDefault="00B05A96" w:rsidP="00747F74">
      <w:pPr>
        <w:ind w:left="408" w:hangingChars="150" w:hanging="408"/>
        <w:rPr>
          <w:rFonts w:ascii="宋体" w:hAnsi="宋体"/>
          <w:spacing w:val="16"/>
          <w:sz w:val="24"/>
        </w:rPr>
      </w:pPr>
      <w:r w:rsidRPr="009534E8">
        <w:rPr>
          <w:rFonts w:ascii="宋体" w:hAnsi="宋体" w:hint="eastAsia"/>
          <w:spacing w:val="16"/>
          <w:sz w:val="24"/>
        </w:rPr>
        <w:t>3．</w:t>
      </w:r>
      <w:r w:rsidR="005D4F7C" w:rsidRPr="00747F74">
        <w:rPr>
          <w:rFonts w:ascii="宋体" w:hAnsi="宋体" w:hint="eastAsia"/>
          <w:spacing w:val="16"/>
          <w:sz w:val="24"/>
        </w:rPr>
        <w:t>项目实施时间</w:t>
      </w:r>
    </w:p>
    <w:p w:rsidR="00441C8D" w:rsidRDefault="00BF2EC7" w:rsidP="00747F74">
      <w:pPr>
        <w:ind w:firstLineChars="200" w:firstLine="544"/>
        <w:rPr>
          <w:rFonts w:ascii="宋体" w:hAnsi="宋体"/>
          <w:spacing w:val="16"/>
          <w:sz w:val="24"/>
        </w:rPr>
      </w:pPr>
      <w:r w:rsidRPr="009534E8">
        <w:rPr>
          <w:rFonts w:ascii="宋体" w:hAnsi="宋体" w:hint="eastAsia"/>
          <w:spacing w:val="16"/>
          <w:sz w:val="24"/>
        </w:rPr>
        <w:t>合同签订后</w:t>
      </w:r>
      <w:r w:rsidR="00587716" w:rsidRPr="009534E8">
        <w:rPr>
          <w:rFonts w:ascii="宋体" w:hAnsi="宋体"/>
          <w:spacing w:val="16"/>
          <w:sz w:val="24"/>
        </w:rPr>
        <w:t>30</w:t>
      </w:r>
      <w:proofErr w:type="gramStart"/>
      <w:r w:rsidRPr="009534E8">
        <w:rPr>
          <w:rFonts w:ascii="宋体" w:hAnsi="宋体" w:hint="eastAsia"/>
          <w:spacing w:val="16"/>
          <w:sz w:val="24"/>
        </w:rPr>
        <w:t>日历天</w:t>
      </w:r>
      <w:proofErr w:type="gramEnd"/>
      <w:r w:rsidRPr="009534E8">
        <w:rPr>
          <w:rFonts w:ascii="宋体" w:hAnsi="宋体" w:hint="eastAsia"/>
          <w:spacing w:val="16"/>
          <w:sz w:val="24"/>
        </w:rPr>
        <w:t>内完成投标范围内的</w:t>
      </w:r>
      <w:r w:rsidR="00587716" w:rsidRPr="009534E8">
        <w:rPr>
          <w:rFonts w:ascii="宋体" w:hAnsi="宋体" w:hint="eastAsia"/>
          <w:spacing w:val="16"/>
          <w:sz w:val="24"/>
        </w:rPr>
        <w:t>技术</w:t>
      </w:r>
      <w:r w:rsidRPr="009534E8">
        <w:rPr>
          <w:rFonts w:ascii="宋体" w:hAnsi="宋体" w:hint="eastAsia"/>
          <w:spacing w:val="16"/>
          <w:sz w:val="24"/>
        </w:rPr>
        <w:t>服务内容，</w:t>
      </w:r>
      <w:proofErr w:type="gramStart"/>
      <w:r w:rsidR="00587716" w:rsidRPr="009534E8">
        <w:rPr>
          <w:rFonts w:ascii="宋体" w:hAnsi="宋体" w:hint="eastAsia"/>
          <w:spacing w:val="16"/>
          <w:sz w:val="24"/>
        </w:rPr>
        <w:t>总降高压室改造</w:t>
      </w:r>
      <w:proofErr w:type="gramEnd"/>
      <w:r w:rsidR="00587716" w:rsidRPr="009534E8">
        <w:rPr>
          <w:rFonts w:ascii="宋体" w:hAnsi="宋体" w:hint="eastAsia"/>
          <w:spacing w:val="16"/>
          <w:sz w:val="24"/>
        </w:rPr>
        <w:t>时实施新定值</w:t>
      </w:r>
      <w:r w:rsidR="000E75C2" w:rsidRPr="009534E8">
        <w:rPr>
          <w:rFonts w:ascii="宋体" w:hAnsi="宋体" w:hint="eastAsia"/>
          <w:spacing w:val="16"/>
          <w:sz w:val="24"/>
        </w:rPr>
        <w:t>整定及测试</w:t>
      </w:r>
      <w:r w:rsidR="00587716" w:rsidRPr="009534E8">
        <w:rPr>
          <w:rFonts w:ascii="宋体" w:hAnsi="宋体" w:hint="eastAsia"/>
          <w:spacing w:val="16"/>
          <w:sz w:val="24"/>
        </w:rPr>
        <w:t>（预计2</w:t>
      </w:r>
      <w:r w:rsidR="00587716" w:rsidRPr="009534E8">
        <w:rPr>
          <w:rFonts w:ascii="宋体" w:hAnsi="宋体"/>
          <w:spacing w:val="16"/>
          <w:sz w:val="24"/>
        </w:rPr>
        <w:t>026</w:t>
      </w:r>
      <w:r w:rsidR="00587716" w:rsidRPr="009534E8">
        <w:rPr>
          <w:rFonts w:ascii="宋体" w:hAnsi="宋体" w:hint="eastAsia"/>
          <w:spacing w:val="16"/>
          <w:sz w:val="24"/>
        </w:rPr>
        <w:t>年</w:t>
      </w:r>
      <w:r w:rsidR="00747F74">
        <w:rPr>
          <w:rFonts w:ascii="宋体" w:hAnsi="宋体"/>
          <w:spacing w:val="16"/>
          <w:sz w:val="24"/>
        </w:rPr>
        <w:t>4</w:t>
      </w:r>
      <w:r w:rsidR="00587716" w:rsidRPr="009534E8">
        <w:rPr>
          <w:rFonts w:ascii="宋体" w:hAnsi="宋体" w:hint="eastAsia"/>
          <w:spacing w:val="16"/>
          <w:sz w:val="24"/>
        </w:rPr>
        <w:t>月）</w:t>
      </w:r>
      <w:r w:rsidRPr="009534E8">
        <w:rPr>
          <w:rFonts w:ascii="宋体" w:hAnsi="宋体" w:hint="eastAsia"/>
          <w:spacing w:val="16"/>
          <w:sz w:val="24"/>
        </w:rPr>
        <w:t>。</w:t>
      </w:r>
      <w:r w:rsidR="000E75C2" w:rsidRPr="009534E8">
        <w:rPr>
          <w:rFonts w:ascii="宋体" w:hAnsi="宋体" w:hint="eastAsia"/>
          <w:spacing w:val="16"/>
          <w:sz w:val="24"/>
        </w:rPr>
        <w:t>服务持续至</w:t>
      </w:r>
      <w:proofErr w:type="gramStart"/>
      <w:r w:rsidR="00F87914" w:rsidRPr="009534E8">
        <w:rPr>
          <w:rFonts w:ascii="宋体" w:hAnsi="宋体" w:hint="eastAsia"/>
          <w:spacing w:val="16"/>
          <w:sz w:val="24"/>
        </w:rPr>
        <w:t>总降改造</w:t>
      </w:r>
      <w:proofErr w:type="gramEnd"/>
      <w:r w:rsidR="000E75C2" w:rsidRPr="009534E8">
        <w:rPr>
          <w:rFonts w:ascii="宋体" w:hAnsi="宋体" w:hint="eastAsia"/>
          <w:spacing w:val="16"/>
          <w:sz w:val="24"/>
        </w:rPr>
        <w:t>项目验收完毕。</w:t>
      </w:r>
    </w:p>
    <w:p w:rsidR="00747F74" w:rsidRPr="009534E8" w:rsidRDefault="00747F74" w:rsidP="00747F74">
      <w:pPr>
        <w:ind w:firstLineChars="200" w:firstLine="544"/>
        <w:rPr>
          <w:rFonts w:ascii="宋体" w:hAnsi="宋体" w:hint="eastAsia"/>
          <w:spacing w:val="16"/>
          <w:sz w:val="24"/>
        </w:rPr>
      </w:pPr>
    </w:p>
    <w:p w:rsidR="00C30B9D" w:rsidRPr="00747F74" w:rsidRDefault="00B05A96" w:rsidP="00747F74">
      <w:pPr>
        <w:ind w:left="408" w:hangingChars="150" w:hanging="408"/>
        <w:rPr>
          <w:rFonts w:ascii="宋体" w:hAnsi="宋体"/>
          <w:spacing w:val="16"/>
          <w:sz w:val="24"/>
        </w:rPr>
      </w:pPr>
      <w:r w:rsidRPr="00747F74">
        <w:rPr>
          <w:rFonts w:ascii="宋体" w:hAnsi="宋体" w:hint="eastAsia"/>
          <w:spacing w:val="16"/>
          <w:sz w:val="24"/>
        </w:rPr>
        <w:t>4．</w:t>
      </w:r>
      <w:r w:rsidR="00F17AEA" w:rsidRPr="00747F74">
        <w:rPr>
          <w:rFonts w:ascii="宋体" w:hAnsi="宋体" w:hint="eastAsia"/>
          <w:spacing w:val="16"/>
          <w:sz w:val="24"/>
        </w:rPr>
        <w:t>技术方案要求</w:t>
      </w:r>
    </w:p>
    <w:p w:rsidR="00F17AEA" w:rsidRPr="009534E8"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.1</w:t>
      </w:r>
      <w:r w:rsidRPr="009534E8">
        <w:rPr>
          <w:rFonts w:ascii="宋体" w:hAnsi="宋体" w:hint="eastAsia"/>
          <w:spacing w:val="16"/>
          <w:sz w:val="24"/>
        </w:rPr>
        <w:t>提供全厂的系统阻抗</w:t>
      </w:r>
      <w:proofErr w:type="gramStart"/>
      <w:r w:rsidRPr="009534E8">
        <w:rPr>
          <w:rFonts w:ascii="宋体" w:hAnsi="宋体" w:hint="eastAsia"/>
          <w:spacing w:val="16"/>
          <w:sz w:val="24"/>
        </w:rPr>
        <w:t>标幺值计算</w:t>
      </w:r>
      <w:proofErr w:type="gramEnd"/>
      <w:r w:rsidRPr="009534E8">
        <w:rPr>
          <w:rFonts w:ascii="宋体" w:hAnsi="宋体" w:hint="eastAsia"/>
          <w:spacing w:val="16"/>
          <w:sz w:val="24"/>
        </w:rPr>
        <w:t>。</w:t>
      </w:r>
    </w:p>
    <w:p w:rsidR="00693578" w:rsidRPr="009534E8"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.2</w:t>
      </w:r>
      <w:r w:rsidRPr="009534E8">
        <w:rPr>
          <w:rFonts w:ascii="宋体" w:hAnsi="宋体" w:hint="eastAsia"/>
          <w:spacing w:val="16"/>
          <w:sz w:val="24"/>
        </w:rPr>
        <w:t>全厂现使用的负荷统计计算，需提供负荷计算表。</w:t>
      </w:r>
    </w:p>
    <w:p w:rsidR="000C1D9F" w:rsidRPr="009534E8" w:rsidRDefault="000C1D9F"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 xml:space="preserve">.3 </w:t>
      </w:r>
      <w:r w:rsidRPr="009534E8">
        <w:rPr>
          <w:rFonts w:ascii="宋体" w:hAnsi="宋体" w:hint="eastAsia"/>
          <w:spacing w:val="16"/>
          <w:sz w:val="24"/>
        </w:rPr>
        <w:t>提供全厂继电保护定值计算书。</w:t>
      </w:r>
    </w:p>
    <w:p w:rsidR="00ED0E82" w:rsidRPr="009534E8" w:rsidRDefault="00ED0E82" w:rsidP="00747F74">
      <w:pPr>
        <w:ind w:left="544" w:hangingChars="200" w:hanging="544"/>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.4</w:t>
      </w:r>
      <w:r w:rsidRPr="009534E8">
        <w:rPr>
          <w:rFonts w:ascii="宋体" w:hAnsi="宋体" w:hint="eastAsia"/>
          <w:spacing w:val="16"/>
          <w:sz w:val="24"/>
        </w:rPr>
        <w:t>对现有继电保护定值适配及上下级</w:t>
      </w:r>
      <w:r w:rsidR="00B06300" w:rsidRPr="009534E8">
        <w:rPr>
          <w:rFonts w:ascii="宋体" w:hAnsi="宋体" w:hint="eastAsia"/>
          <w:spacing w:val="16"/>
          <w:sz w:val="24"/>
        </w:rPr>
        <w:t>配</w:t>
      </w:r>
      <w:proofErr w:type="gramStart"/>
      <w:r w:rsidR="00B06300" w:rsidRPr="009534E8">
        <w:rPr>
          <w:rFonts w:ascii="宋体" w:hAnsi="宋体" w:hint="eastAsia"/>
          <w:spacing w:val="16"/>
          <w:sz w:val="24"/>
        </w:rPr>
        <w:t>合协调</w:t>
      </w:r>
      <w:proofErr w:type="gramEnd"/>
      <w:r w:rsidR="00B06300" w:rsidRPr="009534E8">
        <w:rPr>
          <w:rFonts w:ascii="宋体" w:hAnsi="宋体" w:hint="eastAsia"/>
          <w:spacing w:val="16"/>
          <w:sz w:val="24"/>
        </w:rPr>
        <w:t>情况提供</w:t>
      </w:r>
      <w:r w:rsidRPr="009534E8">
        <w:rPr>
          <w:rFonts w:ascii="宋体" w:hAnsi="宋体" w:hint="eastAsia"/>
          <w:spacing w:val="16"/>
          <w:sz w:val="24"/>
        </w:rPr>
        <w:t>优化咨询服务</w:t>
      </w:r>
      <w:r w:rsidR="00B06300" w:rsidRPr="009534E8">
        <w:rPr>
          <w:rFonts w:ascii="宋体" w:hAnsi="宋体" w:hint="eastAsia"/>
          <w:spacing w:val="16"/>
          <w:sz w:val="24"/>
        </w:rPr>
        <w:t>。</w:t>
      </w:r>
    </w:p>
    <w:p w:rsidR="00693578" w:rsidRPr="00747F74"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w:t>
      </w:r>
      <w:r w:rsidR="00B06300" w:rsidRPr="009534E8">
        <w:rPr>
          <w:rFonts w:ascii="宋体" w:hAnsi="宋体"/>
          <w:spacing w:val="16"/>
          <w:sz w:val="24"/>
        </w:rPr>
        <w:t>5</w:t>
      </w:r>
      <w:r w:rsidRPr="009534E8">
        <w:rPr>
          <w:rFonts w:ascii="宋体" w:hAnsi="宋体"/>
          <w:spacing w:val="16"/>
          <w:sz w:val="24"/>
        </w:rPr>
        <w:t xml:space="preserve"> </w:t>
      </w:r>
      <w:r w:rsidRPr="009534E8">
        <w:rPr>
          <w:rFonts w:ascii="宋体" w:hAnsi="宋体" w:hint="eastAsia"/>
          <w:spacing w:val="16"/>
          <w:sz w:val="24"/>
        </w:rPr>
        <w:t>继电保护</w:t>
      </w:r>
      <w:r w:rsidRPr="00747F74">
        <w:rPr>
          <w:rFonts w:ascii="宋体" w:hAnsi="宋体"/>
          <w:spacing w:val="16"/>
          <w:sz w:val="24"/>
        </w:rPr>
        <w:t xml:space="preserve"> </w:t>
      </w:r>
    </w:p>
    <w:p w:rsidR="00693578" w:rsidRPr="00747F74" w:rsidRDefault="00693578" w:rsidP="00747F74">
      <w:pPr>
        <w:ind w:firstLineChars="200" w:firstLine="544"/>
        <w:rPr>
          <w:rFonts w:ascii="宋体" w:hAnsi="宋体"/>
          <w:spacing w:val="16"/>
          <w:sz w:val="24"/>
        </w:rPr>
      </w:pPr>
      <w:r w:rsidRPr="00747F74">
        <w:rPr>
          <w:rFonts w:ascii="宋体" w:hAnsi="宋体" w:hint="eastAsia"/>
          <w:spacing w:val="16"/>
          <w:sz w:val="24"/>
        </w:rPr>
        <w:t>全厂1</w:t>
      </w:r>
      <w:r w:rsidRPr="00747F74">
        <w:rPr>
          <w:rFonts w:ascii="宋体" w:hAnsi="宋体"/>
          <w:spacing w:val="16"/>
          <w:sz w:val="24"/>
        </w:rPr>
        <w:t>0kV</w:t>
      </w:r>
      <w:r w:rsidRPr="00747F74">
        <w:rPr>
          <w:rFonts w:ascii="宋体" w:hAnsi="宋体" w:hint="eastAsia"/>
          <w:spacing w:val="16"/>
          <w:sz w:val="24"/>
        </w:rPr>
        <w:t>、</w:t>
      </w:r>
      <w:r w:rsidRPr="00747F74">
        <w:rPr>
          <w:rFonts w:ascii="宋体" w:hAnsi="宋体"/>
          <w:spacing w:val="16"/>
          <w:sz w:val="24"/>
        </w:rPr>
        <w:t>6kV厂用系统进线、</w:t>
      </w:r>
      <w:r w:rsidRPr="00747F74">
        <w:rPr>
          <w:rFonts w:ascii="宋体" w:hAnsi="宋体" w:hint="eastAsia"/>
          <w:spacing w:val="16"/>
          <w:sz w:val="24"/>
        </w:rPr>
        <w:t>所有</w:t>
      </w:r>
      <w:r w:rsidRPr="00747F74">
        <w:rPr>
          <w:rFonts w:ascii="宋体" w:hAnsi="宋体"/>
          <w:spacing w:val="16"/>
          <w:sz w:val="24"/>
        </w:rPr>
        <w:t>变压器及6kV高压电动机采用微机式综合保护装置，</w:t>
      </w:r>
      <w:r w:rsidRPr="00747F74">
        <w:rPr>
          <w:rFonts w:ascii="宋体" w:hAnsi="宋体" w:hint="eastAsia"/>
          <w:spacing w:val="16"/>
          <w:sz w:val="24"/>
        </w:rPr>
        <w:t>保护</w:t>
      </w:r>
      <w:r w:rsidRPr="00747F74">
        <w:rPr>
          <w:rFonts w:ascii="宋体" w:hAnsi="宋体"/>
          <w:spacing w:val="16"/>
          <w:sz w:val="24"/>
        </w:rPr>
        <w:t>放置</w:t>
      </w:r>
      <w:proofErr w:type="gramStart"/>
      <w:r w:rsidRPr="00747F74">
        <w:rPr>
          <w:rFonts w:ascii="宋体" w:hAnsi="宋体"/>
          <w:spacing w:val="16"/>
          <w:sz w:val="24"/>
        </w:rPr>
        <w:t>于</w:t>
      </w:r>
      <w:r w:rsidRPr="00747F74">
        <w:rPr>
          <w:rFonts w:ascii="宋体" w:hAnsi="宋体" w:hint="eastAsia"/>
          <w:spacing w:val="16"/>
          <w:sz w:val="24"/>
        </w:rPr>
        <w:t>总降及</w:t>
      </w:r>
      <w:proofErr w:type="gramEnd"/>
      <w:r w:rsidRPr="00747F74">
        <w:rPr>
          <w:rFonts w:ascii="宋体" w:hAnsi="宋体" w:hint="eastAsia"/>
          <w:spacing w:val="16"/>
          <w:sz w:val="24"/>
        </w:rPr>
        <w:t>丙酮1</w:t>
      </w:r>
      <w:r w:rsidRPr="00747F74">
        <w:rPr>
          <w:rFonts w:ascii="宋体" w:hAnsi="宋体"/>
          <w:spacing w:val="16"/>
          <w:sz w:val="24"/>
        </w:rPr>
        <w:t>0kV</w:t>
      </w:r>
      <w:r w:rsidRPr="00747F74">
        <w:rPr>
          <w:rFonts w:ascii="宋体" w:hAnsi="宋体" w:hint="eastAsia"/>
          <w:spacing w:val="16"/>
          <w:sz w:val="24"/>
        </w:rPr>
        <w:t>、</w:t>
      </w:r>
      <w:r w:rsidRPr="00747F74">
        <w:rPr>
          <w:rFonts w:ascii="宋体" w:hAnsi="宋体"/>
          <w:spacing w:val="16"/>
          <w:sz w:val="24"/>
        </w:rPr>
        <w:t>6kV开关柜；380V厂用系统PC段、MCC段电源进线、</w:t>
      </w:r>
      <w:proofErr w:type="gramStart"/>
      <w:r w:rsidRPr="00747F74">
        <w:rPr>
          <w:rFonts w:ascii="宋体" w:hAnsi="宋体"/>
          <w:spacing w:val="16"/>
          <w:sz w:val="24"/>
        </w:rPr>
        <w:t>母联</w:t>
      </w:r>
      <w:r w:rsidRPr="00747F74">
        <w:rPr>
          <w:rFonts w:ascii="宋体" w:hAnsi="宋体" w:hint="eastAsia"/>
          <w:spacing w:val="16"/>
          <w:sz w:val="24"/>
        </w:rPr>
        <w:t>部分</w:t>
      </w:r>
      <w:proofErr w:type="gramEnd"/>
      <w:r w:rsidRPr="00747F74">
        <w:rPr>
          <w:rFonts w:ascii="宋体" w:hAnsi="宋体"/>
          <w:spacing w:val="16"/>
          <w:sz w:val="24"/>
        </w:rPr>
        <w:t>采用</w:t>
      </w:r>
      <w:r w:rsidRPr="00747F74">
        <w:rPr>
          <w:rFonts w:ascii="宋体" w:hAnsi="宋体" w:hint="eastAsia"/>
          <w:spacing w:val="16"/>
          <w:sz w:val="24"/>
        </w:rPr>
        <w:t>马达保护器</w:t>
      </w:r>
      <w:r w:rsidRPr="00747F74">
        <w:rPr>
          <w:rFonts w:ascii="宋体" w:hAnsi="宋体"/>
          <w:spacing w:val="16"/>
          <w:sz w:val="24"/>
        </w:rPr>
        <w:t>式保护装置，45kW及以上电动机采用马达保护装置，放置于</w:t>
      </w:r>
      <w:r w:rsidR="00AA235F" w:rsidRPr="00747F74">
        <w:rPr>
          <w:rFonts w:ascii="宋体" w:hAnsi="宋体" w:hint="eastAsia"/>
          <w:spacing w:val="16"/>
          <w:sz w:val="24"/>
        </w:rPr>
        <w:t>各</w:t>
      </w:r>
      <w:r w:rsidRPr="00747F74">
        <w:rPr>
          <w:rFonts w:ascii="宋体" w:hAnsi="宋体"/>
          <w:spacing w:val="16"/>
          <w:sz w:val="24"/>
        </w:rPr>
        <w:t>380V开关柜； 45kW以下低压电动机由塑壳断路器+交流接触器+热继电器实现保护。继电保护</w:t>
      </w:r>
      <w:proofErr w:type="gramStart"/>
      <w:r w:rsidRPr="00747F74">
        <w:rPr>
          <w:rFonts w:ascii="宋体" w:hAnsi="宋体"/>
          <w:spacing w:val="16"/>
          <w:sz w:val="24"/>
        </w:rPr>
        <w:t>配置按</w:t>
      </w:r>
      <w:proofErr w:type="gramEnd"/>
      <w:r w:rsidR="00AA235F" w:rsidRPr="00747F74">
        <w:rPr>
          <w:rFonts w:ascii="宋体" w:hAnsi="宋体" w:hint="eastAsia"/>
          <w:spacing w:val="16"/>
          <w:sz w:val="24"/>
        </w:rPr>
        <w:t>《GB50052供配电系统设计规范》及</w:t>
      </w:r>
      <w:r w:rsidRPr="00747F74">
        <w:rPr>
          <w:rFonts w:ascii="宋体" w:hAnsi="宋体"/>
          <w:spacing w:val="16"/>
          <w:sz w:val="24"/>
        </w:rPr>
        <w:t>《</w:t>
      </w:r>
      <w:r w:rsidR="00AA235F" w:rsidRPr="00747F74">
        <w:rPr>
          <w:rFonts w:ascii="宋体" w:hAnsi="宋体"/>
          <w:spacing w:val="16"/>
          <w:sz w:val="24"/>
        </w:rPr>
        <w:t>DLT5153</w:t>
      </w:r>
      <w:r w:rsidRPr="00747F74">
        <w:rPr>
          <w:rFonts w:ascii="宋体" w:hAnsi="宋体"/>
          <w:spacing w:val="16"/>
          <w:sz w:val="24"/>
        </w:rPr>
        <w:t>火力发电厂厂用电设计技术规定》配置，基本配置如下：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237"/>
        <w:gridCol w:w="851"/>
      </w:tblGrid>
      <w:tr w:rsidR="009534E8" w:rsidRPr="009534E8" w:rsidTr="009628D9">
        <w:trPr>
          <w:cantSplit/>
          <w:jc w:val="center"/>
        </w:trPr>
        <w:tc>
          <w:tcPr>
            <w:tcW w:w="1696" w:type="dxa"/>
            <w:vAlign w:val="center"/>
          </w:tcPr>
          <w:p w:rsidR="0092586B" w:rsidRPr="009534E8" w:rsidRDefault="0092586B" w:rsidP="00747F74">
            <w:pPr>
              <w:jc w:val="center"/>
            </w:pPr>
            <w:r w:rsidRPr="009534E8">
              <w:rPr>
                <w:rFonts w:hint="eastAsia"/>
              </w:rPr>
              <w:t>设备</w:t>
            </w:r>
          </w:p>
        </w:tc>
        <w:tc>
          <w:tcPr>
            <w:tcW w:w="6237" w:type="dxa"/>
            <w:vAlign w:val="center"/>
          </w:tcPr>
          <w:p w:rsidR="0092586B" w:rsidRPr="009534E8" w:rsidRDefault="0092586B" w:rsidP="00747F74">
            <w:pPr>
              <w:jc w:val="center"/>
            </w:pPr>
            <w:r w:rsidRPr="009534E8">
              <w:rPr>
                <w:rFonts w:hint="eastAsia"/>
              </w:rPr>
              <w:t>保护种类</w:t>
            </w:r>
          </w:p>
        </w:tc>
        <w:tc>
          <w:tcPr>
            <w:tcW w:w="851" w:type="dxa"/>
          </w:tcPr>
          <w:p w:rsidR="0092586B" w:rsidRPr="009534E8" w:rsidRDefault="0092586B" w:rsidP="00747F74">
            <w:pPr>
              <w:jc w:val="center"/>
            </w:pPr>
            <w:r w:rsidRPr="009534E8">
              <w:rPr>
                <w:rFonts w:hint="eastAsia"/>
              </w:rPr>
              <w:t>数量</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10kV</w:t>
            </w:r>
            <w:proofErr w:type="gramStart"/>
            <w:r w:rsidRPr="009534E8">
              <w:t>系统母联及</w:t>
            </w:r>
            <w:proofErr w:type="gramEnd"/>
            <w:r w:rsidRPr="009534E8">
              <w:t>馈线回路</w:t>
            </w:r>
          </w:p>
        </w:tc>
        <w:tc>
          <w:tcPr>
            <w:tcW w:w="6237" w:type="dxa"/>
            <w:vAlign w:val="center"/>
          </w:tcPr>
          <w:p w:rsidR="0092586B" w:rsidRPr="009534E8" w:rsidRDefault="0092586B" w:rsidP="00747F74">
            <w:pPr>
              <w:jc w:val="left"/>
            </w:pPr>
            <w:r w:rsidRPr="009534E8">
              <w:t>电流速断</w:t>
            </w:r>
            <w:r w:rsidRPr="009534E8">
              <w:rPr>
                <w:rFonts w:hint="eastAsia"/>
              </w:rPr>
              <w:t>、</w:t>
            </w:r>
            <w:r w:rsidRPr="009534E8">
              <w:t>过电流保护、过负荷、零序保护</w:t>
            </w:r>
            <w:r w:rsidRPr="009534E8">
              <w:rPr>
                <w:rFonts w:hint="eastAsia"/>
              </w:rPr>
              <w:t>、</w:t>
            </w:r>
            <w:r w:rsidRPr="009534E8">
              <w:rPr>
                <w:rFonts w:hint="eastAsia"/>
              </w:rPr>
              <w:t>CT</w:t>
            </w:r>
            <w:r w:rsidRPr="009534E8">
              <w:rPr>
                <w:rFonts w:hint="eastAsia"/>
              </w:rPr>
              <w:t>断线告警、</w:t>
            </w:r>
            <w:r w:rsidRPr="009534E8">
              <w:rPr>
                <w:rFonts w:hint="eastAsia"/>
              </w:rPr>
              <w:t>PT</w:t>
            </w:r>
            <w:r w:rsidRPr="009534E8">
              <w:rPr>
                <w:rFonts w:hint="eastAsia"/>
              </w:rPr>
              <w:t>断线告警</w:t>
            </w:r>
            <w:r w:rsidRPr="009534E8">
              <w:t>；考虑</w:t>
            </w:r>
            <w:r w:rsidRPr="009534E8">
              <w:rPr>
                <w:rFonts w:hAnsi="宋体"/>
                <w:spacing w:val="5"/>
              </w:rPr>
              <w:t>主开关为</w:t>
            </w:r>
            <w:r w:rsidRPr="009534E8">
              <w:rPr>
                <w:spacing w:val="5"/>
              </w:rPr>
              <w:t>F+C</w:t>
            </w:r>
            <w:r w:rsidRPr="009534E8">
              <w:rPr>
                <w:rFonts w:hAnsi="宋体"/>
                <w:spacing w:val="5"/>
              </w:rPr>
              <w:t>模式的大电流闭锁保护功能</w:t>
            </w:r>
          </w:p>
        </w:tc>
        <w:tc>
          <w:tcPr>
            <w:tcW w:w="851" w:type="dxa"/>
            <w:vAlign w:val="center"/>
          </w:tcPr>
          <w:p w:rsidR="0092586B" w:rsidRPr="009534E8" w:rsidRDefault="0092586B" w:rsidP="00747F74">
            <w:pPr>
              <w:jc w:val="center"/>
            </w:pPr>
            <w:r w:rsidRPr="009534E8">
              <w:rPr>
                <w:rFonts w:hint="eastAsia"/>
              </w:rPr>
              <w:t>5</w:t>
            </w:r>
            <w:r w:rsidR="00ED1CDF">
              <w:rPr>
                <w:rFonts w:hint="eastAsia"/>
              </w:rPr>
              <w:t>套</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6kV</w:t>
            </w:r>
            <w:proofErr w:type="gramStart"/>
            <w:r w:rsidRPr="009534E8">
              <w:t>系统母联及</w:t>
            </w:r>
            <w:proofErr w:type="gramEnd"/>
            <w:r w:rsidRPr="009534E8">
              <w:t>馈线回路</w:t>
            </w:r>
          </w:p>
        </w:tc>
        <w:tc>
          <w:tcPr>
            <w:tcW w:w="6237" w:type="dxa"/>
            <w:vAlign w:val="center"/>
          </w:tcPr>
          <w:p w:rsidR="0092586B" w:rsidRPr="009534E8" w:rsidRDefault="0092586B" w:rsidP="00747F74">
            <w:pPr>
              <w:jc w:val="left"/>
            </w:pPr>
            <w:r w:rsidRPr="009534E8">
              <w:t>电流速断</w:t>
            </w:r>
            <w:r w:rsidRPr="009534E8">
              <w:rPr>
                <w:rFonts w:hint="eastAsia"/>
              </w:rPr>
              <w:t>、</w:t>
            </w:r>
            <w:r w:rsidRPr="009534E8">
              <w:t>过电流保护、过负荷、零序保护</w:t>
            </w:r>
            <w:r w:rsidRPr="009534E8">
              <w:rPr>
                <w:rFonts w:hint="eastAsia"/>
              </w:rPr>
              <w:t>、</w:t>
            </w:r>
            <w:r w:rsidRPr="009534E8">
              <w:rPr>
                <w:rFonts w:hint="eastAsia"/>
              </w:rPr>
              <w:t>CT</w:t>
            </w:r>
            <w:r w:rsidRPr="009534E8">
              <w:rPr>
                <w:rFonts w:hint="eastAsia"/>
              </w:rPr>
              <w:t>断线告警、</w:t>
            </w:r>
            <w:r w:rsidRPr="009534E8">
              <w:rPr>
                <w:rFonts w:hint="eastAsia"/>
              </w:rPr>
              <w:t>PT</w:t>
            </w:r>
            <w:r w:rsidRPr="009534E8">
              <w:rPr>
                <w:rFonts w:hint="eastAsia"/>
              </w:rPr>
              <w:t>断线告警</w:t>
            </w:r>
            <w:r w:rsidRPr="009534E8">
              <w:t>；考虑</w:t>
            </w:r>
            <w:r w:rsidRPr="009534E8">
              <w:rPr>
                <w:rFonts w:hAnsi="宋体"/>
                <w:spacing w:val="5"/>
              </w:rPr>
              <w:t>主开关为</w:t>
            </w:r>
            <w:r w:rsidRPr="009534E8">
              <w:rPr>
                <w:spacing w:val="5"/>
              </w:rPr>
              <w:t>F+C</w:t>
            </w:r>
            <w:r w:rsidRPr="009534E8">
              <w:rPr>
                <w:rFonts w:hAnsi="宋体"/>
                <w:spacing w:val="5"/>
              </w:rPr>
              <w:t>模式的大电流闭锁保护功能</w:t>
            </w:r>
          </w:p>
        </w:tc>
        <w:tc>
          <w:tcPr>
            <w:tcW w:w="851" w:type="dxa"/>
            <w:vAlign w:val="center"/>
          </w:tcPr>
          <w:p w:rsidR="0092586B" w:rsidRPr="009534E8" w:rsidRDefault="0092586B" w:rsidP="00747F74">
            <w:pPr>
              <w:jc w:val="center"/>
            </w:pPr>
            <w:r w:rsidRPr="009534E8">
              <w:rPr>
                <w:rFonts w:hint="eastAsia"/>
              </w:rPr>
              <w:t>3</w:t>
            </w:r>
            <w:r w:rsidRPr="009534E8">
              <w:t>5</w:t>
            </w:r>
            <w:r w:rsidR="00ED1CDF">
              <w:rPr>
                <w:rFonts w:hint="eastAsia"/>
              </w:rPr>
              <w:t>套</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变压器</w:t>
            </w:r>
          </w:p>
        </w:tc>
        <w:tc>
          <w:tcPr>
            <w:tcW w:w="6237" w:type="dxa"/>
            <w:vAlign w:val="center"/>
          </w:tcPr>
          <w:p w:rsidR="0092586B" w:rsidRPr="009534E8" w:rsidRDefault="0092586B" w:rsidP="00747F74">
            <w:pPr>
              <w:jc w:val="left"/>
            </w:pPr>
            <w:r w:rsidRPr="009534E8">
              <w:t>差动保护（</w:t>
            </w:r>
            <w:r w:rsidRPr="009534E8">
              <w:t>2MW</w:t>
            </w:r>
            <w:r w:rsidRPr="009534E8">
              <w:t>及以上）、电流速断保护、过电流、不平衡（负序）保护、过负荷、零序保护、温度保护；</w:t>
            </w:r>
            <w:r w:rsidRPr="009534E8">
              <w:rPr>
                <w:rFonts w:hint="eastAsia"/>
              </w:rPr>
              <w:t>比率差动保护、</w:t>
            </w:r>
            <w:r w:rsidRPr="009534E8">
              <w:rPr>
                <w:rFonts w:hint="eastAsia"/>
              </w:rPr>
              <w:t>TA</w:t>
            </w:r>
            <w:r w:rsidRPr="009534E8">
              <w:rPr>
                <w:rFonts w:hint="eastAsia"/>
              </w:rPr>
              <w:t>断线判别及闭锁、差流速断保护、比率制动、</w:t>
            </w:r>
            <w:proofErr w:type="gramStart"/>
            <w:r w:rsidRPr="009534E8">
              <w:rPr>
                <w:rFonts w:hint="eastAsia"/>
              </w:rPr>
              <w:t>差流越限</w:t>
            </w:r>
            <w:proofErr w:type="gramEnd"/>
            <w:r w:rsidRPr="009534E8">
              <w:rPr>
                <w:rFonts w:hint="eastAsia"/>
              </w:rPr>
              <w:t>告警、零序电压保护、复合电压（</w:t>
            </w:r>
            <w:r w:rsidRPr="009534E8">
              <w:rPr>
                <w:rFonts w:hint="eastAsia"/>
              </w:rPr>
              <w:t>TV</w:t>
            </w:r>
            <w:r w:rsidRPr="009534E8">
              <w:rPr>
                <w:rFonts w:hint="eastAsia"/>
              </w:rPr>
              <w:t>断线闭锁）、</w:t>
            </w:r>
            <w:r w:rsidRPr="009534E8">
              <w:rPr>
                <w:rFonts w:hint="eastAsia"/>
              </w:rPr>
              <w:t>TV</w:t>
            </w:r>
            <w:r w:rsidRPr="009534E8">
              <w:rPr>
                <w:rFonts w:hint="eastAsia"/>
              </w:rPr>
              <w:t>断线检测、</w:t>
            </w:r>
            <w:r w:rsidRPr="009534E8">
              <w:rPr>
                <w:rFonts w:hint="eastAsia"/>
              </w:rPr>
              <w:t>TA</w:t>
            </w:r>
            <w:r w:rsidRPr="009534E8">
              <w:rPr>
                <w:rFonts w:hint="eastAsia"/>
              </w:rPr>
              <w:t>断线告警、操作回路及故障录波、零序电压保护、复合电压（</w:t>
            </w:r>
            <w:r w:rsidRPr="009534E8">
              <w:rPr>
                <w:rFonts w:hint="eastAsia"/>
              </w:rPr>
              <w:t>TV</w:t>
            </w:r>
            <w:r w:rsidRPr="009534E8">
              <w:rPr>
                <w:rFonts w:hint="eastAsia"/>
              </w:rPr>
              <w:t>断线闭锁）、两段高压侧过流、三段低压侧过流、一段低压侧过流</w:t>
            </w:r>
            <w:r w:rsidRPr="009534E8">
              <w:rPr>
                <w:rFonts w:hint="eastAsia"/>
              </w:rPr>
              <w:t>(</w:t>
            </w:r>
            <w:r w:rsidRPr="009534E8">
              <w:rPr>
                <w:rFonts w:hint="eastAsia"/>
              </w:rPr>
              <w:t>定</w:t>
            </w:r>
            <w:r w:rsidRPr="009534E8">
              <w:rPr>
                <w:rFonts w:hint="eastAsia"/>
              </w:rPr>
              <w:t>)</w:t>
            </w:r>
            <w:r w:rsidRPr="009534E8">
              <w:rPr>
                <w:rFonts w:hint="eastAsia"/>
              </w:rPr>
              <w:t>反时限、负序过流保护、过负荷保护、闭锁调压、启动通风、非电气</w:t>
            </w:r>
            <w:proofErr w:type="gramStart"/>
            <w:r w:rsidRPr="009534E8">
              <w:rPr>
                <w:rFonts w:hint="eastAsia"/>
              </w:rPr>
              <w:t>量保</w:t>
            </w:r>
            <w:proofErr w:type="gramEnd"/>
            <w:r w:rsidRPr="009534E8">
              <w:rPr>
                <w:rFonts w:hint="eastAsia"/>
              </w:rPr>
              <w:t>护</w:t>
            </w:r>
          </w:p>
        </w:tc>
        <w:tc>
          <w:tcPr>
            <w:tcW w:w="851" w:type="dxa"/>
            <w:vAlign w:val="center"/>
          </w:tcPr>
          <w:p w:rsidR="0092586B" w:rsidRPr="009534E8" w:rsidRDefault="0092586B" w:rsidP="00747F74">
            <w:pPr>
              <w:jc w:val="center"/>
            </w:pPr>
            <w:r w:rsidRPr="009534E8">
              <w:rPr>
                <w:rFonts w:hint="eastAsia"/>
              </w:rPr>
              <w:t>1</w:t>
            </w:r>
            <w:r w:rsidRPr="009534E8">
              <w:t>3</w:t>
            </w:r>
            <w:r w:rsidR="00ED1CDF">
              <w:rPr>
                <w:rFonts w:hint="eastAsia"/>
              </w:rPr>
              <w:t>套</w:t>
            </w:r>
          </w:p>
        </w:tc>
      </w:tr>
      <w:tr w:rsidR="002D666C" w:rsidRPr="009534E8" w:rsidTr="009628D9">
        <w:trPr>
          <w:cantSplit/>
          <w:jc w:val="center"/>
        </w:trPr>
        <w:tc>
          <w:tcPr>
            <w:tcW w:w="1696" w:type="dxa"/>
            <w:vAlign w:val="center"/>
          </w:tcPr>
          <w:p w:rsidR="0092586B" w:rsidRPr="009534E8" w:rsidRDefault="0092586B" w:rsidP="00747F74">
            <w:pPr>
              <w:jc w:val="center"/>
            </w:pPr>
            <w:r w:rsidRPr="009534E8">
              <w:t>高压电动机</w:t>
            </w:r>
          </w:p>
        </w:tc>
        <w:tc>
          <w:tcPr>
            <w:tcW w:w="6237" w:type="dxa"/>
            <w:vAlign w:val="center"/>
          </w:tcPr>
          <w:p w:rsidR="0092586B" w:rsidRPr="009534E8" w:rsidRDefault="0092586B" w:rsidP="00747F74">
            <w:pPr>
              <w:jc w:val="left"/>
            </w:pPr>
            <w:r w:rsidRPr="009534E8">
              <w:t>差动保护（</w:t>
            </w:r>
            <w:r w:rsidRPr="009534E8">
              <w:t>2MW</w:t>
            </w:r>
            <w:r w:rsidRPr="009534E8">
              <w:t>及以上）、电流速断保护、过电流、不平衡（负序）保护、过负荷、过热（堵转）保护、零序保护、低电压</w:t>
            </w:r>
            <w:r w:rsidRPr="009534E8">
              <w:rPr>
                <w:rFonts w:hint="eastAsia"/>
              </w:rPr>
              <w:t>、启动时间过长保护（即启动堵转保护）、运行堵转保护、过负荷保护、正序过流保护、负序过流一、二段；</w:t>
            </w:r>
            <w:r w:rsidRPr="009534E8">
              <w:t>考虑</w:t>
            </w:r>
            <w:r w:rsidRPr="009534E8">
              <w:rPr>
                <w:rFonts w:hAnsi="宋体"/>
                <w:spacing w:val="5"/>
              </w:rPr>
              <w:t>主开关为</w:t>
            </w:r>
            <w:r w:rsidRPr="009534E8">
              <w:rPr>
                <w:spacing w:val="5"/>
              </w:rPr>
              <w:t>F+C</w:t>
            </w:r>
            <w:r w:rsidRPr="009534E8">
              <w:rPr>
                <w:rFonts w:hAnsi="宋体"/>
                <w:spacing w:val="5"/>
              </w:rPr>
              <w:t>模式的大电流闭锁保护功能</w:t>
            </w:r>
          </w:p>
        </w:tc>
        <w:tc>
          <w:tcPr>
            <w:tcW w:w="851" w:type="dxa"/>
            <w:vAlign w:val="center"/>
          </w:tcPr>
          <w:p w:rsidR="0092586B" w:rsidRPr="009534E8" w:rsidRDefault="0092586B" w:rsidP="00747F74">
            <w:pPr>
              <w:jc w:val="center"/>
            </w:pPr>
            <w:r w:rsidRPr="009534E8">
              <w:rPr>
                <w:rFonts w:hint="eastAsia"/>
              </w:rPr>
              <w:t>8</w:t>
            </w:r>
            <w:r w:rsidR="00ED1CDF">
              <w:rPr>
                <w:rFonts w:hint="eastAsia"/>
              </w:rPr>
              <w:t>套</w:t>
            </w:r>
          </w:p>
        </w:tc>
      </w:tr>
      <w:tr w:rsidR="00ED1CDF" w:rsidRPr="009534E8" w:rsidTr="009628D9">
        <w:trPr>
          <w:cantSplit/>
          <w:jc w:val="center"/>
        </w:trPr>
        <w:tc>
          <w:tcPr>
            <w:tcW w:w="1696" w:type="dxa"/>
            <w:vMerge w:val="restart"/>
            <w:vAlign w:val="center"/>
          </w:tcPr>
          <w:p w:rsidR="00ED1CDF" w:rsidRPr="009534E8" w:rsidRDefault="00ED1CDF" w:rsidP="00747F74">
            <w:pPr>
              <w:jc w:val="center"/>
            </w:pPr>
            <w:r>
              <w:rPr>
                <w:rFonts w:hint="eastAsia"/>
              </w:rPr>
              <w:t>0</w:t>
            </w:r>
            <w:r>
              <w:t>.4kV</w:t>
            </w:r>
            <w:r>
              <w:rPr>
                <w:rFonts w:hint="eastAsia"/>
              </w:rPr>
              <w:t>低压进线开关</w:t>
            </w:r>
          </w:p>
        </w:tc>
        <w:tc>
          <w:tcPr>
            <w:tcW w:w="6237" w:type="dxa"/>
            <w:vAlign w:val="center"/>
          </w:tcPr>
          <w:p w:rsidR="00ED1CDF" w:rsidRPr="009534E8" w:rsidRDefault="00ED1CDF" w:rsidP="00747F74">
            <w:pPr>
              <w:jc w:val="left"/>
            </w:pPr>
            <w:r>
              <w:rPr>
                <w:rFonts w:hint="eastAsia"/>
              </w:rPr>
              <w:t>馈线：</w:t>
            </w:r>
            <w:r w:rsidRPr="00ED1CDF">
              <w:rPr>
                <w:rFonts w:hint="eastAsia"/>
              </w:rPr>
              <w:t>低定时限过流、高定时限过流、反时限过流、低定时限零序、高定时限零序、反时限零序、定时限漏电、外部联动、欠压保护、过压保护</w:t>
            </w:r>
          </w:p>
        </w:tc>
        <w:tc>
          <w:tcPr>
            <w:tcW w:w="851" w:type="dxa"/>
            <w:vAlign w:val="center"/>
          </w:tcPr>
          <w:p w:rsidR="00ED1CDF" w:rsidRPr="009534E8" w:rsidRDefault="00ED1CDF" w:rsidP="00747F74">
            <w:pPr>
              <w:jc w:val="center"/>
            </w:pPr>
            <w:r>
              <w:rPr>
                <w:rFonts w:hint="eastAsia"/>
              </w:rPr>
              <w:t>5</w:t>
            </w:r>
            <w:r>
              <w:rPr>
                <w:rFonts w:hint="eastAsia"/>
              </w:rPr>
              <w:t>套</w:t>
            </w:r>
          </w:p>
        </w:tc>
      </w:tr>
      <w:tr w:rsidR="00ED1CDF" w:rsidRPr="009534E8" w:rsidTr="009628D9">
        <w:trPr>
          <w:cantSplit/>
          <w:jc w:val="center"/>
        </w:trPr>
        <w:tc>
          <w:tcPr>
            <w:tcW w:w="1696" w:type="dxa"/>
            <w:vMerge/>
            <w:vAlign w:val="center"/>
          </w:tcPr>
          <w:p w:rsidR="00ED1CDF" w:rsidRDefault="00ED1CDF" w:rsidP="00747F74">
            <w:pPr>
              <w:jc w:val="center"/>
            </w:pPr>
          </w:p>
        </w:tc>
        <w:tc>
          <w:tcPr>
            <w:tcW w:w="6237" w:type="dxa"/>
            <w:vAlign w:val="center"/>
          </w:tcPr>
          <w:p w:rsidR="00ED1CDF" w:rsidRPr="009534E8" w:rsidRDefault="00ED1CDF" w:rsidP="00747F74">
            <w:pPr>
              <w:jc w:val="left"/>
            </w:pPr>
            <w:r>
              <w:rPr>
                <w:rFonts w:hint="eastAsia"/>
              </w:rPr>
              <w:t>框架断路器：</w:t>
            </w:r>
            <w:r w:rsidRPr="00ED1CDF">
              <w:rPr>
                <w:rFonts w:hint="eastAsia"/>
              </w:rPr>
              <w:t>过载长延时</w:t>
            </w:r>
            <w:r w:rsidRPr="00ED1CDF">
              <w:rPr>
                <w:rFonts w:hint="eastAsia"/>
              </w:rPr>
              <w:t>L</w:t>
            </w:r>
            <w:r w:rsidRPr="00ED1CDF">
              <w:rPr>
                <w:rFonts w:hint="eastAsia"/>
              </w:rPr>
              <w:t>、短路短延时</w:t>
            </w:r>
            <w:r w:rsidRPr="00ED1CDF">
              <w:rPr>
                <w:rFonts w:hint="eastAsia"/>
              </w:rPr>
              <w:t>S</w:t>
            </w:r>
            <w:r w:rsidRPr="00ED1CDF">
              <w:rPr>
                <w:rFonts w:hint="eastAsia"/>
              </w:rPr>
              <w:t>、短路瞬时</w:t>
            </w:r>
            <w:r w:rsidRPr="00ED1CDF">
              <w:rPr>
                <w:rFonts w:hint="eastAsia"/>
              </w:rPr>
              <w:t>I</w:t>
            </w:r>
          </w:p>
        </w:tc>
        <w:tc>
          <w:tcPr>
            <w:tcW w:w="851" w:type="dxa"/>
            <w:vAlign w:val="center"/>
          </w:tcPr>
          <w:p w:rsidR="00ED1CDF" w:rsidRDefault="00ED1CDF" w:rsidP="00747F74">
            <w:pPr>
              <w:jc w:val="center"/>
            </w:pPr>
          </w:p>
        </w:tc>
      </w:tr>
    </w:tbl>
    <w:p w:rsidR="0092586B" w:rsidRPr="009534E8" w:rsidRDefault="0092586B" w:rsidP="00F17AEA">
      <w:pPr>
        <w:rPr>
          <w:rFonts w:ascii="宋体" w:hAnsi="宋体"/>
          <w:spacing w:val="16"/>
          <w:sz w:val="24"/>
        </w:rPr>
      </w:pPr>
    </w:p>
    <w:p w:rsidR="003632A6" w:rsidRPr="00747F74" w:rsidRDefault="00C30B9D" w:rsidP="00747F74">
      <w:pPr>
        <w:ind w:left="408" w:hangingChars="150" w:hanging="408"/>
        <w:rPr>
          <w:rFonts w:ascii="宋体" w:hAnsi="宋体"/>
          <w:spacing w:val="16"/>
          <w:sz w:val="24"/>
        </w:rPr>
      </w:pPr>
      <w:r w:rsidRPr="00747F74">
        <w:rPr>
          <w:rFonts w:ascii="宋体" w:hAnsi="宋体"/>
          <w:spacing w:val="16"/>
          <w:sz w:val="24"/>
        </w:rPr>
        <w:t>5</w:t>
      </w:r>
      <w:r w:rsidRPr="00747F74">
        <w:rPr>
          <w:rFonts w:ascii="宋体" w:hAnsi="宋体" w:hint="eastAsia"/>
          <w:spacing w:val="16"/>
          <w:sz w:val="24"/>
        </w:rPr>
        <w:t>．</w:t>
      </w:r>
      <w:r w:rsidR="006650DE" w:rsidRPr="009534E8">
        <w:rPr>
          <w:rFonts w:ascii="宋体" w:hAnsi="宋体" w:hint="eastAsia"/>
          <w:spacing w:val="16"/>
          <w:sz w:val="24"/>
        </w:rPr>
        <w:t>技术成果</w:t>
      </w:r>
      <w:r w:rsidR="00BC4254" w:rsidRPr="009534E8">
        <w:rPr>
          <w:rFonts w:ascii="宋体" w:hAnsi="宋体" w:hint="eastAsia"/>
          <w:spacing w:val="16"/>
          <w:sz w:val="24"/>
        </w:rPr>
        <w:t>交付</w:t>
      </w:r>
      <w:r w:rsidR="006650DE" w:rsidRPr="009534E8">
        <w:rPr>
          <w:rFonts w:ascii="宋体" w:hAnsi="宋体" w:hint="eastAsia"/>
          <w:spacing w:val="16"/>
          <w:sz w:val="24"/>
        </w:rPr>
        <w:t>文件</w:t>
      </w:r>
    </w:p>
    <w:p w:rsidR="006650DE" w:rsidRPr="009534E8" w:rsidRDefault="006650DE" w:rsidP="00747F74">
      <w:pPr>
        <w:ind w:firstLineChars="200" w:firstLine="544"/>
        <w:rPr>
          <w:rFonts w:ascii="宋体" w:hAnsi="宋体"/>
          <w:spacing w:val="16"/>
          <w:sz w:val="24"/>
        </w:rPr>
      </w:pPr>
      <w:bookmarkStart w:id="3" w:name="_Hlk212197867"/>
      <w:r w:rsidRPr="009534E8">
        <w:rPr>
          <w:rFonts w:ascii="宋体" w:hAnsi="宋体" w:hint="eastAsia"/>
          <w:spacing w:val="16"/>
          <w:sz w:val="24"/>
        </w:rPr>
        <w:t>1）现有保护和自动装置功能配置完善性评估报告</w:t>
      </w:r>
      <w:r w:rsidR="00F17AEA" w:rsidRPr="009534E8">
        <w:rPr>
          <w:rFonts w:ascii="宋体" w:hAnsi="宋体" w:hint="eastAsia"/>
          <w:spacing w:val="16"/>
          <w:sz w:val="24"/>
        </w:rPr>
        <w:t>；</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2）</w:t>
      </w:r>
      <w:r w:rsidR="00F17AEA" w:rsidRPr="009534E8">
        <w:rPr>
          <w:rFonts w:ascii="宋体" w:hAnsi="宋体" w:hint="eastAsia"/>
          <w:spacing w:val="16"/>
          <w:sz w:val="24"/>
        </w:rPr>
        <w:t>保护优化建议书；</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3）</w:t>
      </w:r>
      <w:r w:rsidR="00F17AEA" w:rsidRPr="009534E8">
        <w:rPr>
          <w:rFonts w:ascii="宋体" w:hAnsi="宋体" w:hint="eastAsia"/>
          <w:spacing w:val="16"/>
          <w:sz w:val="24"/>
        </w:rPr>
        <w:t>供电系统短路电流计算书；</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4）</w:t>
      </w:r>
      <w:r w:rsidR="00F17AEA" w:rsidRPr="009534E8">
        <w:rPr>
          <w:rFonts w:ascii="宋体" w:hAnsi="宋体" w:hint="eastAsia"/>
          <w:spacing w:val="16"/>
          <w:sz w:val="24"/>
        </w:rPr>
        <w:t>供电系统保护定值整定计算报告书；</w:t>
      </w:r>
    </w:p>
    <w:p w:rsidR="000778C3"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5）</w:t>
      </w:r>
      <w:r w:rsidR="00F17AEA" w:rsidRPr="009534E8">
        <w:rPr>
          <w:rFonts w:ascii="宋体" w:hAnsi="宋体" w:hint="eastAsia"/>
          <w:spacing w:val="16"/>
          <w:sz w:val="24"/>
        </w:rPr>
        <w:t>供电系统保护定值单。</w:t>
      </w:r>
    </w:p>
    <w:bookmarkEnd w:id="3"/>
    <w:p w:rsidR="00240AF5" w:rsidRPr="009534E8" w:rsidRDefault="00240AF5" w:rsidP="006650DE">
      <w:pPr>
        <w:snapToGrid w:val="0"/>
        <w:ind w:firstLineChars="200" w:firstLine="544"/>
        <w:rPr>
          <w:rFonts w:ascii="宋体" w:hAnsi="宋体"/>
          <w:spacing w:val="16"/>
          <w:sz w:val="24"/>
        </w:rPr>
      </w:pPr>
    </w:p>
    <w:p w:rsidR="00C252EC" w:rsidRPr="00747F74" w:rsidRDefault="00C30B9D" w:rsidP="00747F74">
      <w:pPr>
        <w:ind w:left="408" w:hangingChars="150" w:hanging="408"/>
        <w:rPr>
          <w:rFonts w:ascii="宋体" w:hAnsi="宋体"/>
          <w:spacing w:val="16"/>
          <w:sz w:val="24"/>
        </w:rPr>
      </w:pPr>
      <w:r w:rsidRPr="00747F74">
        <w:rPr>
          <w:rFonts w:ascii="宋体" w:hAnsi="宋体"/>
          <w:spacing w:val="16"/>
          <w:sz w:val="24"/>
        </w:rPr>
        <w:t>6</w:t>
      </w:r>
      <w:r w:rsidR="003632A6" w:rsidRPr="00747F74">
        <w:rPr>
          <w:rFonts w:ascii="宋体" w:hAnsi="宋体" w:hint="eastAsia"/>
          <w:spacing w:val="16"/>
          <w:sz w:val="24"/>
        </w:rPr>
        <w:t xml:space="preserve">. </w:t>
      </w:r>
      <w:r w:rsidR="006337D8" w:rsidRPr="00747F74">
        <w:rPr>
          <w:rFonts w:ascii="宋体" w:hAnsi="宋体" w:hint="eastAsia"/>
          <w:spacing w:val="16"/>
          <w:sz w:val="24"/>
        </w:rPr>
        <w:t>资质要求</w:t>
      </w:r>
    </w:p>
    <w:p w:rsidR="006B1944" w:rsidRPr="00747F74" w:rsidRDefault="00C252EC" w:rsidP="00747F74">
      <w:pPr>
        <w:ind w:firstLineChars="200" w:firstLine="544"/>
        <w:rPr>
          <w:rFonts w:ascii="宋体" w:hAnsi="宋体"/>
          <w:spacing w:val="16"/>
          <w:sz w:val="24"/>
        </w:rPr>
      </w:pPr>
      <w:r w:rsidRPr="00747F74">
        <w:rPr>
          <w:rFonts w:ascii="宋体" w:hAnsi="宋体" w:hint="eastAsia"/>
          <w:spacing w:val="16"/>
          <w:sz w:val="24"/>
        </w:rPr>
        <w:t>投标单位需具备相应的电力工程设计、调试或技术服务资质，电力行业工程设计资质（含继电保护相关专业范围）。</w:t>
      </w:r>
      <w:r w:rsidR="006B1944" w:rsidRPr="00747F74">
        <w:rPr>
          <w:rFonts w:ascii="宋体" w:hAnsi="宋体" w:hint="eastAsia"/>
          <w:spacing w:val="16"/>
          <w:sz w:val="24"/>
        </w:rPr>
        <w:t>具备：工程设计资质证书变电工</w:t>
      </w:r>
      <w:proofErr w:type="gramStart"/>
      <w:r w:rsidR="006B1944" w:rsidRPr="00747F74">
        <w:rPr>
          <w:rFonts w:ascii="宋体" w:hAnsi="宋体" w:hint="eastAsia"/>
          <w:spacing w:val="16"/>
          <w:sz w:val="24"/>
        </w:rPr>
        <w:t>程专业</w:t>
      </w:r>
      <w:proofErr w:type="gramEnd"/>
      <w:r w:rsidR="006B1944" w:rsidRPr="00747F74">
        <w:rPr>
          <w:rFonts w:ascii="宋体" w:hAnsi="宋体" w:hint="eastAsia"/>
          <w:spacing w:val="16"/>
          <w:sz w:val="24"/>
        </w:rPr>
        <w:t>乙级及以上。</w:t>
      </w:r>
    </w:p>
    <w:p w:rsidR="00240AF5" w:rsidRPr="009534E8" w:rsidRDefault="00240AF5" w:rsidP="00557108">
      <w:pPr>
        <w:snapToGrid w:val="0"/>
        <w:ind w:firstLineChars="200" w:firstLine="544"/>
        <w:rPr>
          <w:rFonts w:ascii="宋体" w:hAnsi="宋体"/>
          <w:spacing w:val="16"/>
          <w:sz w:val="24"/>
        </w:rPr>
      </w:pPr>
    </w:p>
    <w:p w:rsidR="00960A5D" w:rsidRPr="00747F74" w:rsidRDefault="00747F74" w:rsidP="00747F74">
      <w:pPr>
        <w:ind w:left="408" w:hangingChars="150" w:hanging="408"/>
        <w:rPr>
          <w:rFonts w:ascii="宋体" w:hAnsi="宋体"/>
          <w:spacing w:val="16"/>
          <w:sz w:val="24"/>
        </w:rPr>
      </w:pPr>
      <w:r>
        <w:rPr>
          <w:rFonts w:ascii="宋体" w:hAnsi="宋体"/>
          <w:spacing w:val="16"/>
          <w:sz w:val="24"/>
        </w:rPr>
        <w:t>7</w:t>
      </w:r>
      <w:r w:rsidR="00960A5D" w:rsidRPr="00747F74">
        <w:rPr>
          <w:rFonts w:ascii="宋体" w:hAnsi="宋体"/>
          <w:spacing w:val="16"/>
          <w:sz w:val="24"/>
        </w:rPr>
        <w:t>.</w:t>
      </w:r>
      <w:r w:rsidR="00960A5D" w:rsidRPr="00747F74">
        <w:rPr>
          <w:rFonts w:ascii="宋体" w:hAnsi="宋体" w:hint="eastAsia"/>
          <w:spacing w:val="16"/>
          <w:sz w:val="24"/>
        </w:rPr>
        <w:t>售后服务要求</w:t>
      </w:r>
    </w:p>
    <w:p w:rsidR="00960A5D" w:rsidRPr="00747F74" w:rsidRDefault="0002553D" w:rsidP="00747F74">
      <w:pPr>
        <w:ind w:firstLineChars="200" w:firstLine="544"/>
        <w:rPr>
          <w:rFonts w:ascii="宋体" w:hAnsi="宋体"/>
          <w:spacing w:val="16"/>
          <w:sz w:val="24"/>
        </w:rPr>
      </w:pPr>
      <w:r w:rsidRPr="00747F74">
        <w:rPr>
          <w:rFonts w:ascii="宋体" w:hAnsi="宋体" w:hint="eastAsia"/>
          <w:spacing w:val="16"/>
          <w:sz w:val="24"/>
        </w:rPr>
        <w:t>质保期</w:t>
      </w:r>
      <w:r w:rsidRPr="00747F74">
        <w:rPr>
          <w:rFonts w:ascii="宋体" w:hAnsi="宋体"/>
          <w:spacing w:val="16"/>
          <w:sz w:val="24"/>
        </w:rPr>
        <w:t>2</w:t>
      </w:r>
      <w:r w:rsidRPr="00747F74">
        <w:rPr>
          <w:rFonts w:ascii="宋体" w:hAnsi="宋体" w:hint="eastAsia"/>
          <w:spacing w:val="16"/>
          <w:sz w:val="24"/>
        </w:rPr>
        <w:t>年，2年内运行中暴露出来的定值不匹配导致保护误动、拒动等问题需要由供方重新核查、整定，供方在接到电话</w:t>
      </w:r>
      <w:r w:rsidR="00FA74BB" w:rsidRPr="00747F74">
        <w:rPr>
          <w:rFonts w:ascii="宋体" w:hAnsi="宋体"/>
          <w:spacing w:val="16"/>
          <w:sz w:val="24"/>
        </w:rPr>
        <w:t>4</w:t>
      </w:r>
      <w:r w:rsidRPr="00747F74">
        <w:rPr>
          <w:rFonts w:ascii="宋体" w:hAnsi="宋体" w:hint="eastAsia"/>
          <w:spacing w:val="16"/>
          <w:sz w:val="24"/>
        </w:rPr>
        <w:t>小时</w:t>
      </w:r>
      <w:r w:rsidR="00FA74BB" w:rsidRPr="00747F74">
        <w:rPr>
          <w:rFonts w:ascii="宋体" w:hAnsi="宋体" w:hint="eastAsia"/>
          <w:spacing w:val="16"/>
          <w:sz w:val="24"/>
        </w:rPr>
        <w:t>内必须响应，</w:t>
      </w:r>
      <w:r w:rsidR="009534E8" w:rsidRPr="00747F74">
        <w:rPr>
          <w:rFonts w:ascii="宋体" w:hAnsi="宋体" w:hint="eastAsia"/>
          <w:spacing w:val="16"/>
          <w:sz w:val="24"/>
        </w:rPr>
        <w:t>1</w:t>
      </w:r>
      <w:r w:rsidR="009534E8" w:rsidRPr="00747F74">
        <w:rPr>
          <w:rFonts w:ascii="宋体" w:hAnsi="宋体"/>
          <w:spacing w:val="16"/>
          <w:sz w:val="24"/>
        </w:rPr>
        <w:t>2</w:t>
      </w:r>
      <w:r w:rsidR="009534E8" w:rsidRPr="00747F74">
        <w:rPr>
          <w:rFonts w:ascii="宋体" w:hAnsi="宋体" w:hint="eastAsia"/>
          <w:spacing w:val="16"/>
          <w:sz w:val="24"/>
        </w:rPr>
        <w:t>小时</w:t>
      </w:r>
      <w:r w:rsidRPr="00747F74">
        <w:rPr>
          <w:rFonts w:ascii="宋体" w:hAnsi="宋体" w:hint="eastAsia"/>
          <w:spacing w:val="16"/>
          <w:sz w:val="24"/>
        </w:rPr>
        <w:t>必须赶到现场（或重新整定计算该定值的合</w:t>
      </w:r>
      <w:proofErr w:type="gramStart"/>
      <w:r w:rsidRPr="00747F74">
        <w:rPr>
          <w:rFonts w:ascii="宋体" w:hAnsi="宋体" w:hint="eastAsia"/>
          <w:spacing w:val="16"/>
          <w:sz w:val="24"/>
        </w:rPr>
        <w:t>规</w:t>
      </w:r>
      <w:proofErr w:type="gramEnd"/>
      <w:r w:rsidRPr="00747F74">
        <w:rPr>
          <w:rFonts w:ascii="宋体" w:hAnsi="宋体" w:hint="eastAsia"/>
          <w:spacing w:val="16"/>
          <w:sz w:val="24"/>
        </w:rPr>
        <w:t>性），进行及时处理，所有费用由施工单位支出。故障响应时间不超过2小时，修复时间不超过8小时。</w:t>
      </w:r>
    </w:p>
    <w:p w:rsidR="00E4001F" w:rsidRPr="009534E8" w:rsidRDefault="00E4001F" w:rsidP="00BC524D">
      <w:pPr>
        <w:ind w:firstLineChars="200" w:firstLine="480"/>
        <w:rPr>
          <w:rFonts w:ascii="宋体" w:hAnsi="宋体"/>
          <w:sz w:val="24"/>
        </w:rPr>
      </w:pPr>
    </w:p>
    <w:p w:rsidR="00770A58" w:rsidRPr="00A63A5A" w:rsidRDefault="00ED395A" w:rsidP="00770A58">
      <w:pPr>
        <w:snapToGrid w:val="0"/>
        <w:rPr>
          <w:rFonts w:ascii="宋体" w:hAnsi="宋体"/>
          <w:b/>
          <w:color w:val="0000FF"/>
          <w:spacing w:val="16"/>
          <w:sz w:val="24"/>
        </w:rPr>
      </w:pPr>
      <w:r w:rsidRPr="00A63A5A">
        <w:rPr>
          <w:rFonts w:ascii="宋体" w:hAnsi="宋体" w:hint="eastAsia"/>
          <w:b/>
          <w:color w:val="0000FF"/>
          <w:sz w:val="24"/>
        </w:rPr>
        <w:t>四．</w:t>
      </w:r>
      <w:r w:rsidR="009534E8" w:rsidRPr="00A63A5A">
        <w:rPr>
          <w:rFonts w:ascii="宋体" w:hAnsi="宋体" w:hint="eastAsia"/>
          <w:b/>
          <w:color w:val="0000FF"/>
          <w:sz w:val="24"/>
        </w:rPr>
        <w:t>施工</w:t>
      </w:r>
      <w:r w:rsidRPr="00A63A5A">
        <w:rPr>
          <w:rFonts w:ascii="宋体" w:hAnsi="宋体" w:hint="eastAsia"/>
          <w:b/>
          <w:color w:val="0000FF"/>
          <w:sz w:val="24"/>
        </w:rPr>
        <w:t>安全</w:t>
      </w:r>
      <w:r w:rsidR="00074581" w:rsidRPr="00A63A5A">
        <w:rPr>
          <w:rFonts w:ascii="宋体" w:hAnsi="宋体" w:hint="eastAsia"/>
          <w:b/>
          <w:color w:val="0000FF"/>
          <w:sz w:val="24"/>
        </w:rPr>
        <w:t>要求</w:t>
      </w:r>
    </w:p>
    <w:p w:rsidR="00DA1CA4" w:rsidRPr="009534E8" w:rsidRDefault="009534E8" w:rsidP="00537388">
      <w:pPr>
        <w:snapToGrid w:val="0"/>
        <w:ind w:left="544" w:hangingChars="200" w:hanging="544"/>
        <w:rPr>
          <w:rFonts w:ascii="宋体" w:hAnsi="宋体"/>
          <w:spacing w:val="16"/>
          <w:sz w:val="24"/>
        </w:rPr>
      </w:pPr>
      <w:r w:rsidRPr="009534E8">
        <w:rPr>
          <w:rFonts w:ascii="宋体" w:hAnsi="宋体" w:hint="eastAsia"/>
          <w:spacing w:val="16"/>
          <w:sz w:val="24"/>
        </w:rPr>
        <w:t>1</w:t>
      </w:r>
      <w:r w:rsidRPr="009534E8">
        <w:rPr>
          <w:rFonts w:ascii="宋体" w:hAnsi="宋体"/>
          <w:spacing w:val="16"/>
          <w:sz w:val="24"/>
        </w:rPr>
        <w:t>.</w:t>
      </w:r>
      <w:r w:rsidR="00DA1CA4" w:rsidRPr="009534E8">
        <w:rPr>
          <w:rFonts w:ascii="宋体" w:hAnsi="宋体" w:hint="eastAsia"/>
          <w:spacing w:val="16"/>
          <w:sz w:val="24"/>
        </w:rPr>
        <w:t>除严格执行国家相关安全规范外，还应严格执行昆</w:t>
      </w:r>
      <w:proofErr w:type="gramStart"/>
      <w:r w:rsidR="00DA1CA4" w:rsidRPr="009534E8">
        <w:rPr>
          <w:rFonts w:ascii="宋体" w:hAnsi="宋体" w:hint="eastAsia"/>
          <w:spacing w:val="16"/>
          <w:sz w:val="24"/>
        </w:rPr>
        <w:t>纤</w:t>
      </w:r>
      <w:proofErr w:type="gramEnd"/>
      <w:r w:rsidR="00DA1CA4" w:rsidRPr="009534E8">
        <w:rPr>
          <w:rFonts w:ascii="宋体" w:hAnsi="宋体" w:hint="eastAsia"/>
          <w:spacing w:val="16"/>
          <w:sz w:val="24"/>
        </w:rPr>
        <w:t>安全管理制度的安全要求。</w:t>
      </w:r>
    </w:p>
    <w:p w:rsidR="00747F74" w:rsidRDefault="00747F74" w:rsidP="00747F74">
      <w:pPr>
        <w:ind w:left="408" w:hangingChars="150" w:hanging="408"/>
        <w:rPr>
          <w:rFonts w:ascii="宋体" w:hAnsi="宋体"/>
          <w:spacing w:val="16"/>
          <w:sz w:val="24"/>
        </w:rPr>
      </w:pPr>
    </w:p>
    <w:p w:rsidR="009534E8" w:rsidRPr="00747F74" w:rsidRDefault="009534E8" w:rsidP="00747F74">
      <w:pPr>
        <w:ind w:left="408" w:hangingChars="150" w:hanging="408"/>
        <w:rPr>
          <w:rFonts w:ascii="宋体" w:hAnsi="宋体"/>
          <w:spacing w:val="16"/>
          <w:sz w:val="24"/>
        </w:rPr>
      </w:pPr>
      <w:r w:rsidRPr="00747F74">
        <w:rPr>
          <w:rFonts w:ascii="宋体" w:hAnsi="宋体" w:hint="eastAsia"/>
          <w:spacing w:val="16"/>
          <w:sz w:val="24"/>
        </w:rPr>
        <w:t>2</w:t>
      </w:r>
      <w:r w:rsidRPr="00747F74">
        <w:rPr>
          <w:rFonts w:ascii="宋体" w:hAnsi="宋体"/>
          <w:spacing w:val="16"/>
          <w:sz w:val="24"/>
        </w:rPr>
        <w:t>.</w:t>
      </w:r>
      <w:r w:rsidRPr="00747F74">
        <w:rPr>
          <w:rFonts w:ascii="宋体" w:hAnsi="宋体" w:hint="eastAsia"/>
          <w:spacing w:val="16"/>
          <w:sz w:val="24"/>
        </w:rPr>
        <w:t>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 xml:space="preserve">安全要求 </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2.1</w:t>
      </w:r>
      <w:r w:rsidRPr="00747F74">
        <w:rPr>
          <w:rFonts w:ascii="宋体" w:hAnsi="宋体" w:hint="eastAsia"/>
          <w:spacing w:val="16"/>
          <w:sz w:val="24"/>
        </w:rPr>
        <w:t>乙方外来作业负责人或指定的外来作业现场管理责任人应每周不少于一次对施工现场进行检查并填写《项目施工现场检查记录表》或其它检查记录。</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2.2</w:t>
      </w:r>
      <w:r w:rsidRPr="00747F74">
        <w:rPr>
          <w:rFonts w:ascii="宋体" w:hAnsi="宋体" w:hint="eastAsia"/>
          <w:spacing w:val="16"/>
          <w:sz w:val="24"/>
        </w:rPr>
        <w:t>项目施工时施工单位除严格执行国家相关安全规范外，还应严格遵守执行但不限于昆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安全管理制度及《现场施工检查、监护表》《移动电器检查（监护）表》及《临时用电申请表》《昆纤公司项目隐蔽工程随工验收单》的安全要求。施工单位应指定安全员进行监督，并每周进行不少于1次《现场施工检查、监护表》的填写上报项目负责人。届时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公司设备项目部将进行抽查。</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2.3</w:t>
      </w:r>
      <w:r w:rsidRPr="00747F74">
        <w:rPr>
          <w:rFonts w:ascii="宋体" w:hAnsi="宋体" w:hint="eastAsia"/>
          <w:spacing w:val="16"/>
          <w:sz w:val="24"/>
        </w:rPr>
        <w:t>如果施工时违反上述表格的要求，将视为违反《承包商环境、健康、安全协议》第六条的规定。第一次违章时将受到每人次100元的扣款，第二次将受到每人次300元扣款，第三次违章时违章人员将不得进入昆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施工。</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2.4</w:t>
      </w:r>
      <w:r w:rsidRPr="00747F74">
        <w:rPr>
          <w:rFonts w:ascii="宋体" w:hAnsi="宋体" w:hint="eastAsia"/>
          <w:spacing w:val="16"/>
          <w:sz w:val="24"/>
        </w:rPr>
        <w:t>报价时注意：</w:t>
      </w:r>
      <w:r w:rsidR="00DC33F2" w:rsidRPr="00747F74">
        <w:rPr>
          <w:rFonts w:ascii="宋体" w:hAnsi="宋体" w:hint="eastAsia"/>
          <w:spacing w:val="16"/>
          <w:sz w:val="24"/>
        </w:rPr>
        <w:t>报价前需到现场实地踏勘，了解实际工作量</w:t>
      </w:r>
      <w:r w:rsidRPr="00747F74">
        <w:rPr>
          <w:rFonts w:ascii="宋体" w:hAnsi="宋体" w:hint="eastAsia"/>
          <w:spacing w:val="16"/>
          <w:sz w:val="24"/>
        </w:rPr>
        <w:t>。</w:t>
      </w:r>
    </w:p>
    <w:p w:rsidR="00747F74" w:rsidRDefault="00747F74" w:rsidP="00747F74">
      <w:pPr>
        <w:ind w:left="544" w:hangingChars="200" w:hanging="544"/>
        <w:rPr>
          <w:rFonts w:ascii="宋体" w:hAnsi="宋体"/>
          <w:spacing w:val="16"/>
          <w:sz w:val="24"/>
        </w:rPr>
      </w:pPr>
    </w:p>
    <w:p w:rsidR="009534E8" w:rsidRPr="009534E8" w:rsidRDefault="009534E8" w:rsidP="00747F74">
      <w:pPr>
        <w:ind w:left="544" w:hangingChars="200" w:hanging="544"/>
        <w:rPr>
          <w:rFonts w:ascii="宋体" w:hAnsi="宋体"/>
          <w:spacing w:val="16"/>
          <w:sz w:val="24"/>
        </w:rPr>
      </w:pPr>
      <w:r w:rsidRPr="009534E8">
        <w:rPr>
          <w:rFonts w:ascii="宋体" w:hAnsi="宋体" w:hint="eastAsia"/>
          <w:spacing w:val="16"/>
          <w:sz w:val="24"/>
        </w:rPr>
        <w:t>3</w:t>
      </w:r>
      <w:r w:rsidRPr="009534E8">
        <w:rPr>
          <w:rFonts w:ascii="宋体" w:hAnsi="宋体"/>
          <w:spacing w:val="16"/>
          <w:sz w:val="24"/>
        </w:rPr>
        <w:t>.</w:t>
      </w:r>
      <w:r w:rsidRPr="009534E8">
        <w:rPr>
          <w:rFonts w:ascii="宋体" w:hAnsi="宋体" w:hint="eastAsia"/>
          <w:spacing w:val="16"/>
          <w:sz w:val="24"/>
        </w:rPr>
        <w:t>乙方人员进入昆</w:t>
      </w:r>
      <w:proofErr w:type="gramStart"/>
      <w:r w:rsidRPr="009534E8">
        <w:rPr>
          <w:rFonts w:ascii="宋体" w:hAnsi="宋体" w:hint="eastAsia"/>
          <w:spacing w:val="16"/>
          <w:sz w:val="24"/>
        </w:rPr>
        <w:t>纤</w:t>
      </w:r>
      <w:proofErr w:type="gramEnd"/>
      <w:r w:rsidR="00747F74">
        <w:rPr>
          <w:rFonts w:ascii="宋体" w:hAnsi="宋体" w:hint="eastAsia"/>
          <w:spacing w:val="16"/>
          <w:sz w:val="24"/>
        </w:rPr>
        <w:t>工作</w:t>
      </w:r>
      <w:r w:rsidRPr="009534E8">
        <w:rPr>
          <w:rFonts w:ascii="宋体" w:hAnsi="宋体" w:hint="eastAsia"/>
          <w:spacing w:val="16"/>
          <w:sz w:val="24"/>
        </w:rPr>
        <w:t>期间，供方要严格遵守昆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公司的网络信息安全管理要求，必须按照昆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公司的要求执行，在调试期间需要用到移动存储设备的必须使用经昆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公司注册认证过的移动存储设备，整定值未调试成功之前不能影响到原设备的安全运行。</w:t>
      </w:r>
    </w:p>
    <w:p w:rsidR="00747F74" w:rsidRDefault="00747F74" w:rsidP="00E4001F">
      <w:pPr>
        <w:snapToGrid w:val="0"/>
        <w:rPr>
          <w:rFonts w:ascii="宋体" w:hAnsi="宋体"/>
          <w:b/>
          <w:color w:val="0000FF"/>
          <w:spacing w:val="16"/>
          <w:sz w:val="24"/>
        </w:rPr>
      </w:pPr>
    </w:p>
    <w:p w:rsidR="00ED395A" w:rsidRPr="00A63A5A" w:rsidRDefault="00B05A96" w:rsidP="00E4001F">
      <w:pPr>
        <w:snapToGrid w:val="0"/>
        <w:rPr>
          <w:rFonts w:ascii="宋体" w:hAnsi="宋体"/>
          <w:b/>
          <w:color w:val="0000FF"/>
          <w:sz w:val="24"/>
        </w:rPr>
      </w:pPr>
      <w:r w:rsidRPr="00A63A5A">
        <w:rPr>
          <w:rFonts w:ascii="宋体" w:hAnsi="宋体" w:hint="eastAsia"/>
          <w:b/>
          <w:color w:val="0000FF"/>
          <w:spacing w:val="16"/>
          <w:sz w:val="24"/>
        </w:rPr>
        <w:t>五．</w:t>
      </w:r>
      <w:r w:rsidR="00ED395A" w:rsidRPr="00A63A5A">
        <w:rPr>
          <w:rFonts w:ascii="宋体" w:hAnsi="宋体" w:hint="eastAsia"/>
          <w:b/>
          <w:color w:val="0000FF"/>
          <w:sz w:val="24"/>
        </w:rPr>
        <w:t>技术专有权</w:t>
      </w:r>
    </w:p>
    <w:p w:rsidR="00AD5C4A" w:rsidRPr="009534E8" w:rsidRDefault="003C08A9" w:rsidP="00557108">
      <w:pPr>
        <w:snapToGrid w:val="0"/>
        <w:ind w:firstLineChars="200" w:firstLine="482"/>
        <w:rPr>
          <w:rFonts w:ascii="宋体" w:hAnsi="宋体"/>
          <w:sz w:val="24"/>
        </w:rPr>
      </w:pPr>
      <w:r w:rsidRPr="009534E8">
        <w:rPr>
          <w:rFonts w:ascii="宋体" w:hAnsi="宋体" w:hint="eastAsia"/>
          <w:b/>
          <w:sz w:val="24"/>
        </w:rPr>
        <w:t xml:space="preserve"> </w:t>
      </w:r>
      <w:r w:rsidR="00074581" w:rsidRPr="009534E8">
        <w:rPr>
          <w:rFonts w:ascii="宋体" w:hAnsi="宋体" w:hint="eastAsia"/>
          <w:spacing w:val="16"/>
          <w:sz w:val="24"/>
        </w:rPr>
        <w:t>无</w:t>
      </w:r>
    </w:p>
    <w:p w:rsidR="003C08A9" w:rsidRPr="009534E8" w:rsidRDefault="003C08A9" w:rsidP="00ED395A">
      <w:pPr>
        <w:rPr>
          <w:rFonts w:ascii="宋体" w:hAnsi="宋体"/>
          <w:b/>
          <w:sz w:val="24"/>
        </w:rPr>
      </w:pPr>
    </w:p>
    <w:p w:rsidR="00ED395A" w:rsidRPr="00A63A5A" w:rsidRDefault="00E4001F" w:rsidP="00ED395A">
      <w:pPr>
        <w:rPr>
          <w:rFonts w:ascii="宋体" w:hAnsi="宋体"/>
          <w:b/>
          <w:color w:val="0000FF"/>
          <w:sz w:val="24"/>
        </w:rPr>
      </w:pPr>
      <w:r w:rsidRPr="00A63A5A">
        <w:rPr>
          <w:rFonts w:ascii="宋体" w:hAnsi="宋体" w:hint="eastAsia"/>
          <w:b/>
          <w:color w:val="0000FF"/>
          <w:sz w:val="24"/>
        </w:rPr>
        <w:t>六</w:t>
      </w:r>
      <w:r w:rsidR="00ED395A" w:rsidRPr="00A63A5A">
        <w:rPr>
          <w:rFonts w:ascii="宋体" w:hAnsi="宋体" w:hint="eastAsia"/>
          <w:b/>
          <w:color w:val="0000FF"/>
          <w:sz w:val="24"/>
        </w:rPr>
        <w:t>．保密协议</w:t>
      </w:r>
    </w:p>
    <w:p w:rsidR="00011E87" w:rsidRPr="009534E8" w:rsidRDefault="003C08A9" w:rsidP="0092586B">
      <w:pPr>
        <w:snapToGrid w:val="0"/>
        <w:ind w:firstLineChars="200" w:firstLine="544"/>
        <w:rPr>
          <w:rFonts w:ascii="宋体" w:hAnsi="宋体"/>
          <w:spacing w:val="16"/>
          <w:sz w:val="24"/>
        </w:rPr>
      </w:pPr>
      <w:r w:rsidRPr="009534E8">
        <w:rPr>
          <w:rFonts w:ascii="宋体" w:hAnsi="宋体" w:hint="eastAsia"/>
          <w:spacing w:val="16"/>
          <w:sz w:val="24"/>
        </w:rPr>
        <w:t>签订合同后按昆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要求签订</w:t>
      </w:r>
      <w:r w:rsidR="00557108" w:rsidRPr="009534E8">
        <w:rPr>
          <w:rFonts w:ascii="宋体" w:hAnsi="宋体" w:hint="eastAsia"/>
          <w:spacing w:val="16"/>
          <w:sz w:val="24"/>
        </w:rPr>
        <w:t>。</w:t>
      </w:r>
    </w:p>
    <w:p w:rsidR="009534E8" w:rsidRPr="009534E8" w:rsidRDefault="009534E8" w:rsidP="00E5283A">
      <w:pPr>
        <w:snapToGrid w:val="0"/>
        <w:rPr>
          <w:rFonts w:ascii="宋体" w:hAnsi="宋体"/>
          <w:b/>
          <w:spacing w:val="16"/>
          <w:sz w:val="24"/>
        </w:rPr>
      </w:pPr>
    </w:p>
    <w:p w:rsidR="00E5283A" w:rsidRPr="00A63A5A" w:rsidRDefault="009534E8" w:rsidP="00E5283A">
      <w:pPr>
        <w:snapToGrid w:val="0"/>
        <w:rPr>
          <w:rFonts w:ascii="宋体" w:hAnsi="宋体"/>
          <w:b/>
          <w:color w:val="0000FF"/>
          <w:spacing w:val="16"/>
          <w:sz w:val="24"/>
        </w:rPr>
      </w:pPr>
      <w:r w:rsidRPr="00A63A5A">
        <w:rPr>
          <w:rFonts w:ascii="宋体" w:hAnsi="宋体" w:hint="eastAsia"/>
          <w:b/>
          <w:color w:val="0000FF"/>
          <w:spacing w:val="16"/>
          <w:sz w:val="24"/>
        </w:rPr>
        <w:t>七</w:t>
      </w:r>
      <w:r w:rsidR="00E5283A" w:rsidRPr="00A63A5A">
        <w:rPr>
          <w:rFonts w:ascii="宋体" w:hAnsi="宋体" w:hint="eastAsia"/>
          <w:b/>
          <w:color w:val="0000FF"/>
          <w:spacing w:val="16"/>
          <w:sz w:val="24"/>
        </w:rPr>
        <w:t>．调试及验收</w:t>
      </w:r>
    </w:p>
    <w:p w:rsidR="00BC4254" w:rsidRPr="00747F74" w:rsidRDefault="009534E8" w:rsidP="00537388">
      <w:pPr>
        <w:ind w:left="544" w:hangingChars="200" w:hanging="544"/>
        <w:rPr>
          <w:rFonts w:ascii="宋体" w:hAnsi="宋体"/>
          <w:spacing w:val="16"/>
          <w:sz w:val="24"/>
        </w:rPr>
      </w:pPr>
      <w:r w:rsidRPr="00747F74">
        <w:rPr>
          <w:rFonts w:ascii="宋体" w:hAnsi="宋体" w:hint="eastAsia"/>
          <w:spacing w:val="16"/>
          <w:sz w:val="24"/>
        </w:rPr>
        <w:t>1</w:t>
      </w:r>
      <w:r w:rsidRPr="00747F74">
        <w:rPr>
          <w:rFonts w:ascii="宋体" w:hAnsi="宋体"/>
          <w:spacing w:val="16"/>
          <w:sz w:val="24"/>
        </w:rPr>
        <w:t>.</w:t>
      </w:r>
      <w:r w:rsidR="00BC4254" w:rsidRPr="00747F74">
        <w:rPr>
          <w:rFonts w:ascii="宋体" w:hAnsi="宋体" w:hint="eastAsia"/>
          <w:spacing w:val="16"/>
          <w:sz w:val="24"/>
        </w:rPr>
        <w:t>项目完成后继电保护装置完成定值设定调试成功、所有传动试验正常、保护动作正常，设备投运1</w:t>
      </w:r>
      <w:r w:rsidR="00BC4254" w:rsidRPr="00747F74">
        <w:rPr>
          <w:rFonts w:ascii="宋体" w:hAnsi="宋体"/>
          <w:spacing w:val="16"/>
          <w:sz w:val="24"/>
        </w:rPr>
        <w:t>68</w:t>
      </w:r>
      <w:r w:rsidR="00BC4254" w:rsidRPr="00747F74">
        <w:rPr>
          <w:rFonts w:ascii="宋体" w:hAnsi="宋体" w:hint="eastAsia"/>
          <w:spacing w:val="16"/>
          <w:sz w:val="24"/>
        </w:rPr>
        <w:t>小时以后方可开展验收流程。</w:t>
      </w:r>
    </w:p>
    <w:p w:rsidR="009534E8" w:rsidRPr="009534E8" w:rsidRDefault="009534E8" w:rsidP="00E5283A">
      <w:pPr>
        <w:snapToGrid w:val="0"/>
        <w:rPr>
          <w:rFonts w:ascii="宋体" w:hAnsi="宋体"/>
          <w:spacing w:val="16"/>
          <w:sz w:val="24"/>
        </w:rPr>
      </w:pPr>
    </w:p>
    <w:p w:rsidR="00E5283A" w:rsidRPr="009534E8" w:rsidRDefault="00284845" w:rsidP="00537388">
      <w:pPr>
        <w:snapToGrid w:val="0"/>
        <w:rPr>
          <w:rFonts w:ascii="宋体" w:hAnsi="宋体"/>
          <w:spacing w:val="16"/>
          <w:sz w:val="24"/>
        </w:rPr>
      </w:pPr>
      <w:r>
        <w:rPr>
          <w:rFonts w:ascii="宋体" w:hAnsi="宋体"/>
          <w:spacing w:val="16"/>
          <w:sz w:val="24"/>
        </w:rPr>
        <w:t>2.</w:t>
      </w:r>
      <w:r w:rsidR="00E5283A" w:rsidRPr="009534E8">
        <w:rPr>
          <w:rFonts w:ascii="宋体" w:hAnsi="宋体" w:hint="eastAsia"/>
          <w:spacing w:val="16"/>
          <w:sz w:val="24"/>
        </w:rPr>
        <w:t>工程质量验收标准和要求</w:t>
      </w:r>
    </w:p>
    <w:p w:rsidR="00BC4254" w:rsidRPr="00537388" w:rsidRDefault="00537388" w:rsidP="00537388">
      <w:pPr>
        <w:ind w:firstLineChars="254" w:firstLine="691"/>
        <w:jc w:val="left"/>
        <w:rPr>
          <w:rFonts w:ascii="宋体" w:hAnsi="宋体"/>
          <w:spacing w:val="16"/>
          <w:sz w:val="24"/>
        </w:rPr>
      </w:pPr>
      <w:r w:rsidRPr="00537388">
        <w:rPr>
          <w:rFonts w:ascii="宋体" w:hAnsi="宋体" w:hint="eastAsia"/>
          <w:spacing w:val="16"/>
          <w:sz w:val="24"/>
        </w:rPr>
        <w:t>按照“二．技术标准和规范”</w:t>
      </w:r>
      <w:r>
        <w:rPr>
          <w:rFonts w:ascii="宋体" w:hAnsi="宋体" w:hint="eastAsia"/>
          <w:spacing w:val="16"/>
          <w:sz w:val="24"/>
        </w:rPr>
        <w:t>规定内容执行。</w:t>
      </w:r>
      <w:r w:rsidRPr="00537388">
        <w:rPr>
          <w:rFonts w:ascii="宋体" w:hAnsi="宋体" w:hint="eastAsia"/>
          <w:spacing w:val="16"/>
          <w:sz w:val="24"/>
        </w:rPr>
        <w:t>计算结果需经过所在供电局认可</w:t>
      </w:r>
      <w:r>
        <w:rPr>
          <w:rFonts w:ascii="宋体" w:hAnsi="宋体" w:hint="eastAsia"/>
          <w:spacing w:val="16"/>
          <w:sz w:val="24"/>
        </w:rPr>
        <w:t>。</w:t>
      </w:r>
    </w:p>
    <w:p w:rsidR="00E5283A" w:rsidRPr="009534E8" w:rsidRDefault="00E5283A" w:rsidP="00E5283A">
      <w:pPr>
        <w:snapToGrid w:val="0"/>
        <w:ind w:firstLineChars="200" w:firstLine="480"/>
        <w:rPr>
          <w:rFonts w:ascii="宋体" w:hAnsi="宋体"/>
          <w:sz w:val="24"/>
        </w:rPr>
      </w:pPr>
    </w:p>
    <w:p w:rsidR="009534E8" w:rsidRPr="00A63A5A" w:rsidRDefault="009534E8" w:rsidP="009534E8">
      <w:pPr>
        <w:rPr>
          <w:rFonts w:ascii="宋体" w:hAnsi="宋体"/>
          <w:b/>
          <w:color w:val="0000FF"/>
          <w:sz w:val="24"/>
        </w:rPr>
      </w:pPr>
      <w:r w:rsidRPr="00A63A5A">
        <w:rPr>
          <w:rFonts w:ascii="宋体" w:hAnsi="宋体" w:hint="eastAsia"/>
          <w:b/>
          <w:color w:val="0000FF"/>
          <w:sz w:val="24"/>
        </w:rPr>
        <w:t>八．质保期</w:t>
      </w:r>
    </w:p>
    <w:p w:rsidR="00E5283A" w:rsidRPr="00747F74" w:rsidRDefault="009534E8" w:rsidP="00747F74">
      <w:pPr>
        <w:ind w:firstLineChars="200" w:firstLine="544"/>
        <w:rPr>
          <w:rFonts w:ascii="宋体" w:hAnsi="宋体"/>
          <w:spacing w:val="16"/>
          <w:sz w:val="24"/>
        </w:rPr>
      </w:pPr>
      <w:r w:rsidRPr="00747F74">
        <w:rPr>
          <w:rFonts w:ascii="宋体" w:hAnsi="宋体" w:hint="eastAsia"/>
          <w:spacing w:val="16"/>
          <w:sz w:val="24"/>
        </w:rPr>
        <w:t>提供2</w:t>
      </w:r>
      <w:r w:rsidR="00E5283A" w:rsidRPr="00747F74">
        <w:rPr>
          <w:rFonts w:ascii="宋体" w:hAnsi="宋体" w:hint="eastAsia"/>
          <w:spacing w:val="16"/>
          <w:sz w:val="24"/>
        </w:rPr>
        <w:t>年质保，保证</w:t>
      </w:r>
      <w:r w:rsidRPr="00747F74">
        <w:rPr>
          <w:rFonts w:ascii="宋体" w:hAnsi="宋体" w:hint="eastAsia"/>
          <w:spacing w:val="16"/>
          <w:sz w:val="24"/>
        </w:rPr>
        <w:t>2</w:t>
      </w:r>
      <w:r w:rsidR="00E5283A" w:rsidRPr="00747F74">
        <w:rPr>
          <w:rFonts w:ascii="宋体" w:hAnsi="宋体" w:hint="eastAsia"/>
          <w:spacing w:val="16"/>
          <w:sz w:val="24"/>
        </w:rPr>
        <w:t>年内不发生由于</w:t>
      </w:r>
      <w:r w:rsidRPr="00747F74">
        <w:rPr>
          <w:rFonts w:ascii="宋体" w:hAnsi="宋体" w:hint="eastAsia"/>
          <w:spacing w:val="16"/>
          <w:sz w:val="24"/>
        </w:rPr>
        <w:t>整定错误及不匹配</w:t>
      </w:r>
      <w:r w:rsidR="00E5283A" w:rsidRPr="00747F74">
        <w:rPr>
          <w:rFonts w:ascii="宋体" w:hAnsi="宋体" w:hint="eastAsia"/>
          <w:spacing w:val="16"/>
          <w:sz w:val="24"/>
        </w:rPr>
        <w:t>缺陷而引起的故障。</w:t>
      </w:r>
    </w:p>
    <w:p w:rsidR="00E5283A" w:rsidRPr="009534E8" w:rsidRDefault="00E5283A" w:rsidP="00E5283A">
      <w:pPr>
        <w:ind w:firstLineChars="200" w:firstLine="480"/>
        <w:rPr>
          <w:rFonts w:ascii="宋体" w:hAnsi="宋体"/>
          <w:sz w:val="24"/>
        </w:rPr>
      </w:pPr>
    </w:p>
    <w:p w:rsidR="00E5283A" w:rsidRPr="00A63A5A" w:rsidRDefault="009534E8" w:rsidP="00E5283A">
      <w:pPr>
        <w:rPr>
          <w:rFonts w:ascii="宋体" w:hAnsi="宋体"/>
          <w:b/>
          <w:color w:val="0000FF"/>
          <w:sz w:val="24"/>
        </w:rPr>
      </w:pPr>
      <w:r w:rsidRPr="00A63A5A">
        <w:rPr>
          <w:rFonts w:ascii="宋体" w:hAnsi="宋体" w:hint="eastAsia"/>
          <w:b/>
          <w:color w:val="0000FF"/>
          <w:sz w:val="24"/>
        </w:rPr>
        <w:t>九</w:t>
      </w:r>
      <w:r w:rsidR="00E5283A" w:rsidRPr="00A63A5A">
        <w:rPr>
          <w:rFonts w:ascii="宋体" w:hAnsi="宋体" w:hint="eastAsia"/>
          <w:b/>
          <w:color w:val="0000FF"/>
          <w:sz w:val="24"/>
        </w:rPr>
        <w:t>．资料及培训</w:t>
      </w:r>
    </w:p>
    <w:p w:rsidR="00E5283A" w:rsidRPr="00537388" w:rsidRDefault="00E5283A" w:rsidP="00537388">
      <w:pPr>
        <w:rPr>
          <w:rFonts w:ascii="宋体" w:hAnsi="宋体"/>
          <w:spacing w:val="16"/>
          <w:sz w:val="24"/>
        </w:rPr>
      </w:pPr>
      <w:r w:rsidRPr="00537388">
        <w:rPr>
          <w:rFonts w:ascii="宋体" w:hAnsi="宋体" w:hint="eastAsia"/>
          <w:spacing w:val="16"/>
          <w:sz w:val="24"/>
        </w:rPr>
        <w:t>1．项目需交付的图纸、资料的数量和方式</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1）现有保护和自动装置功能配置完善性评估报告；</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2）保护优化建议书；</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3）供电系统短路电流计算书；</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4）供电系统保护定值整定计算报告书；</w:t>
      </w:r>
    </w:p>
    <w:p w:rsidR="00E5283A"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5）供电系统保护定值单。</w:t>
      </w:r>
    </w:p>
    <w:p w:rsidR="00E5283A" w:rsidRPr="00537388" w:rsidRDefault="00E5283A" w:rsidP="00537388">
      <w:pPr>
        <w:rPr>
          <w:rFonts w:ascii="宋体" w:hAnsi="宋体"/>
          <w:spacing w:val="16"/>
          <w:sz w:val="24"/>
        </w:rPr>
      </w:pPr>
      <w:r w:rsidRPr="00537388">
        <w:rPr>
          <w:rFonts w:ascii="宋体" w:hAnsi="宋体" w:hint="eastAsia"/>
          <w:spacing w:val="16"/>
          <w:sz w:val="24"/>
        </w:rPr>
        <w:t>2．培训时间、地点、人数要求</w:t>
      </w:r>
    </w:p>
    <w:p w:rsidR="00E5283A" w:rsidRDefault="00E5283A" w:rsidP="00537388">
      <w:pPr>
        <w:ind w:firstLineChars="200" w:firstLine="544"/>
        <w:rPr>
          <w:rFonts w:ascii="宋体" w:hAnsi="宋体"/>
          <w:spacing w:val="16"/>
          <w:sz w:val="24"/>
        </w:rPr>
      </w:pPr>
      <w:r w:rsidRPr="00537388">
        <w:rPr>
          <w:rFonts w:ascii="宋体" w:hAnsi="宋体" w:hint="eastAsia"/>
          <w:spacing w:val="16"/>
          <w:sz w:val="24"/>
        </w:rPr>
        <w:t>无。</w:t>
      </w:r>
    </w:p>
    <w:p w:rsidR="00537388" w:rsidRPr="00537388" w:rsidRDefault="00537388" w:rsidP="00537388">
      <w:pPr>
        <w:ind w:firstLineChars="200" w:firstLine="544"/>
        <w:rPr>
          <w:rFonts w:ascii="宋体" w:hAnsi="宋体" w:hint="eastAsia"/>
          <w:spacing w:val="16"/>
          <w:sz w:val="24"/>
        </w:rPr>
      </w:pPr>
    </w:p>
    <w:p w:rsidR="00E5283A" w:rsidRPr="00A63A5A" w:rsidRDefault="009534E8" w:rsidP="00E5283A">
      <w:pPr>
        <w:rPr>
          <w:rFonts w:ascii="宋体" w:hAnsi="宋体"/>
          <w:b/>
          <w:color w:val="0000FF"/>
          <w:sz w:val="24"/>
        </w:rPr>
      </w:pPr>
      <w:r w:rsidRPr="00A63A5A">
        <w:rPr>
          <w:rFonts w:ascii="宋体" w:hAnsi="宋体" w:hint="eastAsia"/>
          <w:b/>
          <w:color w:val="0000FF"/>
          <w:sz w:val="24"/>
        </w:rPr>
        <w:t>十</w:t>
      </w:r>
      <w:r w:rsidR="00E5283A" w:rsidRPr="00A63A5A">
        <w:rPr>
          <w:rFonts w:ascii="宋体" w:hAnsi="宋体" w:hint="eastAsia"/>
          <w:b/>
          <w:color w:val="0000FF"/>
          <w:sz w:val="24"/>
        </w:rPr>
        <w:t>．保密协议</w:t>
      </w:r>
    </w:p>
    <w:p w:rsidR="00E5283A" w:rsidRPr="009534E8" w:rsidRDefault="00E5283A" w:rsidP="00E5283A">
      <w:pPr>
        <w:rPr>
          <w:rFonts w:ascii="宋体" w:hAnsi="宋体"/>
          <w:sz w:val="24"/>
        </w:rPr>
      </w:pPr>
      <w:r w:rsidRPr="009534E8">
        <w:rPr>
          <w:rFonts w:ascii="宋体" w:hAnsi="宋体" w:hint="eastAsia"/>
          <w:sz w:val="24"/>
        </w:rPr>
        <w:t xml:space="preserve">  </w:t>
      </w:r>
      <w:r w:rsidRPr="009534E8">
        <w:rPr>
          <w:rFonts w:ascii="宋体" w:hAnsi="宋体"/>
          <w:sz w:val="24"/>
        </w:rPr>
        <w:t xml:space="preserve"> </w:t>
      </w:r>
      <w:r w:rsidR="00537388">
        <w:rPr>
          <w:rFonts w:ascii="宋体" w:hAnsi="宋体"/>
          <w:sz w:val="24"/>
        </w:rPr>
        <w:t xml:space="preserve"> </w:t>
      </w:r>
      <w:r w:rsidRPr="009534E8">
        <w:rPr>
          <w:rFonts w:ascii="宋体" w:hAnsi="宋体" w:hint="eastAsia"/>
          <w:sz w:val="24"/>
        </w:rPr>
        <w:t>无。</w:t>
      </w: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附表一：</w:t>
      </w:r>
    </w:p>
    <w:tbl>
      <w:tblPr>
        <w:tblW w:w="9940" w:type="dxa"/>
        <w:tblInd w:w="-802" w:type="dxa"/>
        <w:tblLook w:val="0000" w:firstRow="0" w:lastRow="0" w:firstColumn="0" w:lastColumn="0" w:noHBand="0" w:noVBand="0"/>
      </w:tblPr>
      <w:tblGrid>
        <w:gridCol w:w="2160"/>
        <w:gridCol w:w="7780"/>
      </w:tblGrid>
      <w:tr w:rsidR="009534E8" w:rsidRPr="009534E8" w:rsidTr="006F6A31">
        <w:trPr>
          <w:trHeight w:val="495"/>
        </w:trPr>
        <w:tc>
          <w:tcPr>
            <w:tcW w:w="9940" w:type="dxa"/>
            <w:gridSpan w:val="2"/>
            <w:tcBorders>
              <w:top w:val="nil"/>
              <w:left w:val="nil"/>
              <w:bottom w:val="nil"/>
              <w:right w:val="nil"/>
            </w:tcBorders>
            <w:shd w:val="clear" w:color="auto" w:fill="auto"/>
            <w:vAlign w:val="center"/>
          </w:tcPr>
          <w:p w:rsidR="00E5283A" w:rsidRPr="009534E8" w:rsidRDefault="00E5283A" w:rsidP="006F6A31">
            <w:pPr>
              <w:widowControl/>
              <w:jc w:val="center"/>
              <w:rPr>
                <w:rFonts w:ascii="宋体" w:hAnsi="宋体" w:cs="宋体"/>
                <w:b/>
                <w:bCs/>
                <w:kern w:val="0"/>
                <w:sz w:val="32"/>
                <w:szCs w:val="32"/>
              </w:rPr>
            </w:pPr>
            <w:r w:rsidRPr="009534E8">
              <w:rPr>
                <w:rFonts w:ascii="宋体" w:hAnsi="宋体" w:cs="宋体" w:hint="eastAsia"/>
                <w:b/>
                <w:bCs/>
                <w:kern w:val="0"/>
                <w:sz w:val="32"/>
                <w:szCs w:val="32"/>
              </w:rPr>
              <w:t>现场施工检查、监护表</w:t>
            </w:r>
          </w:p>
        </w:tc>
      </w:tr>
      <w:tr w:rsidR="009534E8" w:rsidRPr="009534E8" w:rsidTr="006F6A31">
        <w:trPr>
          <w:trHeight w:val="300"/>
        </w:trPr>
        <w:tc>
          <w:tcPr>
            <w:tcW w:w="9940" w:type="dxa"/>
            <w:gridSpan w:val="2"/>
            <w:tcBorders>
              <w:top w:val="nil"/>
              <w:left w:val="nil"/>
              <w:bottom w:val="nil"/>
              <w:right w:val="nil"/>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施工区域：</w:t>
            </w:r>
          </w:p>
        </w:tc>
      </w:tr>
      <w:tr w:rsidR="009534E8" w:rsidRPr="009534E8" w:rsidTr="006F6A31">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E5283A" w:rsidRPr="009534E8" w:rsidRDefault="00E5283A" w:rsidP="006F6A31">
            <w:pPr>
              <w:widowControl/>
              <w:jc w:val="left"/>
              <w:rPr>
                <w:kern w:val="0"/>
                <w:sz w:val="24"/>
              </w:rPr>
            </w:pPr>
            <w:r w:rsidRPr="009534E8">
              <w:rPr>
                <w:kern w:val="0"/>
                <w:sz w:val="24"/>
              </w:rPr>
              <w:t>1</w:t>
            </w:r>
            <w:r w:rsidRPr="009534E8">
              <w:rPr>
                <w:rFonts w:ascii="宋体" w:hAnsi="宋体" w:hint="eastAsia"/>
                <w:kern w:val="0"/>
                <w:sz w:val="24"/>
              </w:rPr>
              <w:t>、不允许工作期间饮酒</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2</w:t>
            </w:r>
            <w:r w:rsidRPr="009534E8">
              <w:rPr>
                <w:rFonts w:ascii="宋体" w:hAnsi="宋体" w:hint="eastAsia"/>
                <w:kern w:val="0"/>
                <w:sz w:val="24"/>
              </w:rPr>
              <w:t>、不允许在工作时间睡觉</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3</w:t>
            </w:r>
            <w:r w:rsidRPr="009534E8">
              <w:rPr>
                <w:rFonts w:ascii="宋体" w:hAnsi="宋体" w:hint="eastAsia"/>
                <w:kern w:val="0"/>
                <w:sz w:val="24"/>
              </w:rPr>
              <w:t>、不允许在禁烟区内吸烟</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4</w:t>
            </w:r>
            <w:r w:rsidRPr="009534E8">
              <w:rPr>
                <w:rFonts w:ascii="宋体" w:hAnsi="宋体" w:hint="eastAsia"/>
                <w:kern w:val="0"/>
                <w:sz w:val="24"/>
              </w:rPr>
              <w:t>、严禁在限制区域内使用非防爆移动通信工具</w:t>
            </w:r>
            <w:r w:rsidRPr="009534E8">
              <w:rPr>
                <w:kern w:val="0"/>
                <w:sz w:val="24"/>
              </w:rPr>
              <w:t xml:space="preserve">    [</w:t>
            </w:r>
            <w:r w:rsidRPr="009534E8">
              <w:rPr>
                <w:rFonts w:ascii="宋体" w:hAnsi="宋体" w:hint="eastAsia"/>
                <w:kern w:val="0"/>
                <w:sz w:val="24"/>
              </w:rPr>
              <w:t>是、否、不适用</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5、未佩戴相应区域的临时上岗证不准进行施工作业[是、否、不适用]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6、现场未放置饮水瓶及食品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7、未使用饮用水瓶装化学品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8、如实上报各类事故   [是、否]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9、主要施工设备及危险化学品已填表申报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10、公司内严禁打架斗殴[是、否]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11、特种作业人员持证操作   [是、否、不适用]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1、工作服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2、工作鞋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3、安全帽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4、呼吸保护用品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5、眼睛、面部防护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6、登高作业安全带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7、听力防护用品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8、佩戴防护手套 [是、否]</w:t>
            </w:r>
          </w:p>
        </w:tc>
      </w:tr>
      <w:tr w:rsidR="009534E8" w:rsidRPr="009534E8" w:rsidTr="006F6A31">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0"/>
                <w:szCs w:val="20"/>
              </w:rPr>
            </w:pPr>
            <w:r w:rsidRPr="009534E8">
              <w:rPr>
                <w:rFonts w:ascii="宋体" w:hAnsi="宋体" w:cs="宋体" w:hint="eastAsia"/>
                <w:kern w:val="0"/>
                <w:sz w:val="20"/>
                <w:szCs w:val="20"/>
              </w:rPr>
              <w:t>1、《热工作许可证》[是、不适用] 动火点必需放置2只灭火器 [是、不适用]</w:t>
            </w:r>
          </w:p>
        </w:tc>
      </w:tr>
      <w:tr w:rsidR="009534E8" w:rsidRPr="009534E8" w:rsidTr="006F6A31">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2、《进入限制空间许可证》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3、《动土许可证》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4、《高处作业许可证》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5、《电气工作票》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6、填写《锁定隔离挂牌记录》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7、《开管许可证》   [是、不适用] </w:t>
            </w:r>
          </w:p>
        </w:tc>
      </w:tr>
      <w:tr w:rsidR="009534E8" w:rsidRPr="009534E8" w:rsidTr="006F6A31">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center"/>
              <w:rPr>
                <w:rFonts w:ascii="宋体" w:hAnsi="宋体" w:cs="宋体"/>
                <w:kern w:val="0"/>
                <w:sz w:val="20"/>
                <w:szCs w:val="20"/>
              </w:rPr>
            </w:pPr>
            <w:r w:rsidRPr="009534E8">
              <w:rPr>
                <w:rFonts w:ascii="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9534E8" w:rsidRPr="009534E8" w:rsidTr="006F6A31">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焊接和气</w:t>
            </w:r>
            <w:proofErr w:type="gramStart"/>
            <w:r w:rsidRPr="009534E8">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1、瓶帽，2道防震圈齐全；使用保持直立，固定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2、乙炔气瓶必须安装</w:t>
            </w:r>
            <w:proofErr w:type="gramStart"/>
            <w:r w:rsidRPr="009534E8">
              <w:rPr>
                <w:rFonts w:ascii="宋体" w:hAnsi="宋体" w:cs="宋体" w:hint="eastAsia"/>
                <w:kern w:val="0"/>
                <w:sz w:val="24"/>
              </w:rPr>
              <w:t>阻火阀</w:t>
            </w:r>
            <w:proofErr w:type="gramEnd"/>
            <w:r w:rsidRPr="009534E8">
              <w:rPr>
                <w:rFonts w:ascii="宋体" w:hAnsi="宋体" w:cs="宋体" w:hint="eastAsia"/>
                <w:kern w:val="0"/>
                <w:sz w:val="24"/>
              </w:rPr>
              <w:t xml:space="preserve">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3、氧气瓶严禁与油脂接触   [是、否、不适用] </w:t>
            </w:r>
          </w:p>
        </w:tc>
      </w:tr>
      <w:tr w:rsidR="009534E8" w:rsidRPr="009534E8" w:rsidTr="006F6A31">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9534E8">
                <w:rPr>
                  <w:rFonts w:ascii="宋体" w:hAnsi="宋体" w:cs="宋体" w:hint="eastAsia"/>
                  <w:kern w:val="0"/>
                  <w:sz w:val="22"/>
                  <w:szCs w:val="22"/>
                </w:rPr>
                <w:t>５米</w:t>
              </w:r>
            </w:smartTag>
            <w:r w:rsidRPr="009534E8">
              <w:rPr>
                <w:rFonts w:ascii="宋体" w:hAnsi="宋体" w:cs="宋体" w:hint="eastAsia"/>
                <w:kern w:val="0"/>
                <w:sz w:val="22"/>
                <w:szCs w:val="22"/>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9534E8">
                <w:rPr>
                  <w:rFonts w:ascii="宋体" w:hAnsi="宋体" w:cs="宋体" w:hint="eastAsia"/>
                  <w:kern w:val="0"/>
                  <w:sz w:val="22"/>
                  <w:szCs w:val="22"/>
                </w:rPr>
                <w:t>０米</w:t>
              </w:r>
            </w:smartTag>
            <w:r w:rsidRPr="009534E8">
              <w:rPr>
                <w:rFonts w:ascii="宋体" w:hAnsi="宋体" w:cs="宋体" w:hint="eastAsia"/>
                <w:kern w:val="0"/>
                <w:sz w:val="22"/>
                <w:szCs w:val="22"/>
              </w:rPr>
              <w:t xml:space="preserve">以上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5、气瓶禁止阳光暴晒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6、气瓶存放处有灭火设施和警示标识，通风良好  [是、否、不适用] </w:t>
            </w:r>
          </w:p>
        </w:tc>
      </w:tr>
      <w:tr w:rsidR="009534E8" w:rsidRPr="009534E8" w:rsidTr="006F6A31">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7、使用气瓶时，瓶内气体不得用尽。溶解乙炔气瓶的剩余压力应不小于0.05Mpa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8、气瓶不放在可能有重物下落的地方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9、搬运气瓶不准发生碰撞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10、压力表完好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11、气管无老化、开裂，接头不漏气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12、焊机外壳完整，接线柱无祼露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13、焊机一次、二次线无破损、使用铜芯线、无接头 [是、否、不适用] </w:t>
            </w:r>
          </w:p>
        </w:tc>
      </w:tr>
      <w:tr w:rsidR="009534E8" w:rsidRPr="009534E8" w:rsidTr="006F6A31">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14、焊机的地线要直接可靠地与被焊工件连接，严禁利用厂房的金属结构、管道、轨道或其它金属搭接起来作为导线使用势    [是、否、不适用] </w:t>
            </w:r>
          </w:p>
        </w:tc>
      </w:tr>
      <w:tr w:rsidR="009534E8" w:rsidRPr="009534E8" w:rsidTr="006F6A31">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15、焊、割作业之前做好隔离，防止焊渣火花乱窜。焊、割作业结束后必须及时清理现场，清除残余火种。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1、梯子完整，有防滑垫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2、梯子</w:t>
            </w:r>
            <w:proofErr w:type="gramStart"/>
            <w:r w:rsidRPr="009534E8">
              <w:rPr>
                <w:rFonts w:ascii="宋体" w:hAnsi="宋体" w:cs="宋体" w:hint="eastAsia"/>
                <w:kern w:val="0"/>
                <w:sz w:val="24"/>
              </w:rPr>
              <w:t>长度够与要</w:t>
            </w:r>
            <w:proofErr w:type="gramEnd"/>
            <w:r w:rsidRPr="009534E8">
              <w:rPr>
                <w:rFonts w:ascii="宋体" w:hAnsi="宋体" w:cs="宋体" w:hint="eastAsia"/>
                <w:kern w:val="0"/>
                <w:sz w:val="24"/>
              </w:rPr>
              <w:t xml:space="preserve">到达的工作面相配合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3、注意支设在平整地方，角度60－70度，</w:t>
            </w:r>
            <w:proofErr w:type="gramStart"/>
            <w:r w:rsidRPr="009534E8">
              <w:rPr>
                <w:rFonts w:ascii="宋体" w:hAnsi="宋体" w:cs="宋体" w:hint="eastAsia"/>
                <w:kern w:val="0"/>
                <w:sz w:val="22"/>
                <w:szCs w:val="22"/>
              </w:rPr>
              <w:t>有人护梯</w:t>
            </w:r>
            <w:proofErr w:type="gramEnd"/>
            <w:r w:rsidRPr="009534E8">
              <w:rPr>
                <w:rFonts w:ascii="宋体" w:hAnsi="宋体" w:cs="宋体" w:hint="eastAsia"/>
                <w:kern w:val="0"/>
                <w:sz w:val="22"/>
                <w:szCs w:val="22"/>
              </w:rPr>
              <w:t xml:space="preserve"> [是、否、不适用] </w:t>
            </w:r>
          </w:p>
        </w:tc>
      </w:tr>
      <w:tr w:rsidR="009534E8" w:rsidRPr="009534E8" w:rsidTr="006F6A31">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0"/>
                <w:szCs w:val="20"/>
              </w:rPr>
            </w:pPr>
            <w:r w:rsidRPr="009534E8">
              <w:rPr>
                <w:rFonts w:ascii="宋体" w:hAnsi="宋体" w:cs="宋体" w:hint="eastAsia"/>
                <w:kern w:val="0"/>
                <w:sz w:val="20"/>
                <w:szCs w:val="20"/>
              </w:rPr>
              <w:t xml:space="preserve">4、当在电气设备或接近电线的设备上工作时不能使用金属梯子    [是、否、不适用] </w:t>
            </w:r>
          </w:p>
        </w:tc>
      </w:tr>
      <w:tr w:rsidR="009534E8" w:rsidRPr="009534E8" w:rsidTr="006F6A31">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9534E8">
                <w:rPr>
                  <w:rFonts w:ascii="宋体" w:hAnsi="宋体" w:cs="宋体" w:hint="eastAsia"/>
                  <w:kern w:val="0"/>
                  <w:sz w:val="24"/>
                </w:rPr>
                <w:t>300MM</w:t>
              </w:r>
            </w:smartTag>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6、多段梯子搭接使用时，迭</w:t>
            </w:r>
            <w:proofErr w:type="gramStart"/>
            <w:r w:rsidRPr="009534E8">
              <w:rPr>
                <w:rFonts w:ascii="宋体" w:hAnsi="宋体" w:cs="宋体" w:hint="eastAsia"/>
                <w:kern w:val="0"/>
                <w:sz w:val="22"/>
                <w:szCs w:val="22"/>
              </w:rPr>
              <w:t>合部分</w:t>
            </w:r>
            <w:proofErr w:type="gramEnd"/>
            <w:r w:rsidRPr="009534E8">
              <w:rPr>
                <w:rFonts w:ascii="宋体" w:hAnsi="宋体" w:cs="宋体" w:hint="eastAsia"/>
                <w:kern w:val="0"/>
                <w:sz w:val="22"/>
                <w:szCs w:val="22"/>
              </w:rPr>
              <w:t>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9534E8">
                <w:rPr>
                  <w:rFonts w:ascii="宋体" w:hAnsi="宋体" w:cs="宋体" w:hint="eastAsia"/>
                  <w:kern w:val="0"/>
                  <w:sz w:val="22"/>
                  <w:szCs w:val="22"/>
                </w:rPr>
                <w:t>900MM</w:t>
              </w:r>
            </w:smartTag>
            <w:r w:rsidRPr="009534E8">
              <w:rPr>
                <w:rFonts w:ascii="宋体" w:hAnsi="宋体" w:cs="宋体" w:hint="eastAsia"/>
                <w:kern w:val="0"/>
                <w:sz w:val="22"/>
                <w:szCs w:val="22"/>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9534E8">
                <w:rPr>
                  <w:rFonts w:ascii="宋体" w:hAnsi="宋体" w:cs="宋体" w:hint="eastAsia"/>
                  <w:kern w:val="0"/>
                  <w:sz w:val="24"/>
                </w:rPr>
                <w:t>6米</w:t>
              </w:r>
            </w:smartTag>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8、梯子立在坚实的地面上，地面上无油污等。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9、不能使用有任何损坏的梯子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10、不站在梯子的最高的踏步上操作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11、不要双手持物上、下梯子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12、不要超过梯子边缘探出上身至腰部，保持重心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13、必须将楼梯伸出比你的工作面高出3个横档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14、梯子必须捆绑或由监护人员扶住，以防滑动。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15、使用梯子时请使用防滑工作鞋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16、不能在楼梯上堆放杂物     [是、否、不适用] </w:t>
            </w:r>
          </w:p>
        </w:tc>
      </w:tr>
      <w:tr w:rsidR="009534E8" w:rsidRPr="009534E8" w:rsidTr="006F6A31">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1、项目负责人应组织施工单位按规范对脚手架架进行验收，验收合格后挂上“验收合格标牌”    [是、不适用] </w:t>
            </w:r>
          </w:p>
        </w:tc>
      </w:tr>
      <w:tr w:rsidR="009534E8" w:rsidRPr="009534E8" w:rsidTr="006F6A31">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2、钢管扣件式单排脚手架立杆间距</w:t>
            </w:r>
            <w:proofErr w:type="gramStart"/>
            <w:r w:rsidRPr="009534E8">
              <w:rPr>
                <w:rFonts w:ascii="宋体" w:hAnsi="宋体" w:cs="宋体" w:hint="eastAsia"/>
                <w:kern w:val="0"/>
                <w:sz w:val="24"/>
              </w:rPr>
              <w:t>撗向不得</w:t>
            </w:r>
            <w:proofErr w:type="gramEnd"/>
            <w:r w:rsidRPr="009534E8">
              <w:rPr>
                <w:rFonts w:ascii="宋体" w:hAnsi="宋体" w:cs="宋体" w:hint="eastAsia"/>
                <w:kern w:val="0"/>
                <w:sz w:val="24"/>
              </w:rPr>
              <w:t>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534E8">
                <w:rPr>
                  <w:rFonts w:ascii="宋体" w:hAnsi="宋体" w:cs="宋体" w:hint="eastAsia"/>
                  <w:kern w:val="0"/>
                  <w:sz w:val="24"/>
                </w:rPr>
                <w:t>1.5米</w:t>
              </w:r>
            </w:smartTag>
            <w:r w:rsidRPr="009534E8">
              <w:rPr>
                <w:rFonts w:ascii="宋体" w:hAnsi="宋体" w:cs="宋体" w:hint="eastAsia"/>
                <w:kern w:val="0"/>
                <w:sz w:val="24"/>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9534E8">
                <w:rPr>
                  <w:rFonts w:ascii="宋体" w:hAnsi="宋体" w:cs="宋体" w:hint="eastAsia"/>
                  <w:kern w:val="0"/>
                  <w:sz w:val="24"/>
                </w:rPr>
                <w:t>1.8米</w:t>
              </w:r>
            </w:smartTag>
            <w:r w:rsidRPr="009534E8">
              <w:rPr>
                <w:rFonts w:ascii="宋体" w:hAnsi="宋体" w:cs="宋体" w:hint="eastAsia"/>
                <w:kern w:val="0"/>
                <w:sz w:val="24"/>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9534E8">
                <w:rPr>
                  <w:rFonts w:ascii="宋体" w:hAnsi="宋体" w:cs="宋体" w:hint="eastAsia"/>
                  <w:kern w:val="0"/>
                  <w:sz w:val="24"/>
                </w:rPr>
                <w:t>1.8米</w:t>
              </w:r>
            </w:smartTag>
            <w:r w:rsidRPr="009534E8">
              <w:rPr>
                <w:rFonts w:ascii="宋体" w:hAnsi="宋体" w:cs="宋体" w:hint="eastAsia"/>
                <w:kern w:val="0"/>
                <w:sz w:val="24"/>
              </w:rPr>
              <w:t xml:space="preserve">。     [是、不适用] </w:t>
            </w:r>
          </w:p>
        </w:tc>
      </w:tr>
      <w:tr w:rsidR="009534E8" w:rsidRPr="009534E8" w:rsidTr="006F6A31">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3、操作层必须满足：跳板满铺、设安全护拦和贴脚板、张挂立网。当操作层跳板未满铺时，必须在操作层下满铺安全平网。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4、应设置人员上下的梯子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5、脚手架须与构筑物连接或有足够的斜撑，以防止倾倒。[是、不适用] </w:t>
            </w:r>
          </w:p>
        </w:tc>
      </w:tr>
      <w:tr w:rsidR="009534E8" w:rsidRPr="009534E8" w:rsidTr="006F6A31">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Cs w:val="21"/>
              </w:rPr>
            </w:pPr>
            <w:r w:rsidRPr="009534E8">
              <w:rPr>
                <w:rFonts w:ascii="宋体" w:hAnsi="宋体" w:cs="宋体" w:hint="eastAsia"/>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9534E8">
                <w:rPr>
                  <w:rFonts w:ascii="宋体" w:hAnsi="宋体" w:cs="宋体" w:hint="eastAsia"/>
                  <w:kern w:val="0"/>
                  <w:szCs w:val="21"/>
                </w:rPr>
                <w:t>5CM</w:t>
              </w:r>
            </w:smartTag>
            <w:r w:rsidRPr="009534E8">
              <w:rPr>
                <w:rFonts w:ascii="宋体" w:hAnsi="宋体" w:cs="宋体" w:hint="eastAsia"/>
                <w:kern w:val="0"/>
                <w:szCs w:val="21"/>
              </w:rPr>
              <w:t>以上</w:t>
            </w:r>
            <w:proofErr w:type="gramStart"/>
            <w:r w:rsidRPr="009534E8">
              <w:rPr>
                <w:rFonts w:ascii="宋体" w:hAnsi="宋体" w:cs="宋体" w:hint="eastAsia"/>
                <w:kern w:val="0"/>
                <w:szCs w:val="21"/>
              </w:rPr>
              <w:t>的垫木</w:t>
            </w:r>
            <w:proofErr w:type="gramEnd"/>
            <w:r w:rsidRPr="009534E8">
              <w:rPr>
                <w:rFonts w:ascii="宋体" w:hAnsi="宋体" w:cs="宋体" w:hint="eastAsia"/>
                <w:kern w:val="0"/>
                <w:szCs w:val="21"/>
              </w:rPr>
              <w:t xml:space="preserve">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9534E8">
                <w:rPr>
                  <w:rFonts w:ascii="宋体" w:hAnsi="宋体" w:cs="宋体" w:hint="eastAsia"/>
                  <w:kern w:val="0"/>
                  <w:sz w:val="24"/>
                </w:rPr>
                <w:t>5米</w:t>
              </w:r>
            </w:smartTag>
            <w:r w:rsidRPr="009534E8">
              <w:rPr>
                <w:rFonts w:ascii="宋体" w:hAnsi="宋体" w:cs="宋体" w:hint="eastAsia"/>
                <w:kern w:val="0"/>
                <w:sz w:val="24"/>
              </w:rPr>
              <w:t xml:space="preserve">。    [是、不适用]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534E8">
                <w:rPr>
                  <w:rFonts w:ascii="宋体" w:hAnsi="宋体" w:cs="宋体" w:hint="eastAsia"/>
                  <w:kern w:val="0"/>
                  <w:sz w:val="22"/>
                  <w:szCs w:val="22"/>
                </w:rPr>
                <w:t>2米</w:t>
              </w:r>
            </w:smartTag>
            <w:r w:rsidRPr="009534E8">
              <w:rPr>
                <w:rFonts w:ascii="宋体" w:hAnsi="宋体" w:cs="宋体" w:hint="eastAsia"/>
                <w:kern w:val="0"/>
                <w:sz w:val="22"/>
                <w:szCs w:val="22"/>
              </w:rPr>
              <w:t xml:space="preserve">及以上高度施工时必须使用安全带或有效防坠措施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2、安全网、安全带无破损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3、安全带未高挂高低用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4、临边有防护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5、预留洞口、地坑封堵，周边有警示隔离带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6、未经许可不进行交叉作业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7、通道上方施工时须封闭道路或设防护棚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8、禁止抛、扔工件、材料    [是、不适用]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1、工具材料分类堆放整齐有序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2、施工区域周边设</w:t>
            </w:r>
            <w:proofErr w:type="gramStart"/>
            <w:r w:rsidRPr="009534E8">
              <w:rPr>
                <w:rFonts w:ascii="宋体" w:hAnsi="宋体" w:cs="宋体" w:hint="eastAsia"/>
                <w:kern w:val="0"/>
                <w:sz w:val="24"/>
              </w:rPr>
              <w:t>警示带</w:t>
            </w:r>
            <w:proofErr w:type="gramEnd"/>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3、废物、垃圾收存处理，清洗剂、油类等未排入雨水沟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4、施工现场无积水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w:t>
            </w:r>
            <w:proofErr w:type="gramStart"/>
            <w:r w:rsidRPr="009534E8">
              <w:rPr>
                <w:rFonts w:ascii="宋体" w:hAnsi="宋体" w:cs="宋体" w:hint="eastAsia"/>
                <w:kern w:val="0"/>
                <w:sz w:val="24"/>
              </w:rPr>
              <w:t>做到工完场地</w:t>
            </w:r>
            <w:proofErr w:type="gramEnd"/>
            <w:r w:rsidRPr="009534E8">
              <w:rPr>
                <w:rFonts w:ascii="宋体" w:hAnsi="宋体" w:cs="宋体" w:hint="eastAsia"/>
                <w:kern w:val="0"/>
                <w:sz w:val="24"/>
              </w:rPr>
              <w:t xml:space="preserve">清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6、易燃易爆品分类存放于有标识和灭火设施的指定地点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7、无防粉尘、防噪声措施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nil"/>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8、禁止在现场焚烧物品    [是、否、不适用] </w:t>
            </w:r>
          </w:p>
        </w:tc>
      </w:tr>
      <w:tr w:rsidR="009534E8" w:rsidRPr="009534E8" w:rsidTr="006F6A31">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备注：</w:t>
            </w:r>
          </w:p>
        </w:tc>
      </w:tr>
      <w:tr w:rsidR="009534E8" w:rsidRPr="009534E8" w:rsidTr="006F6A31">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420"/>
        </w:trPr>
        <w:tc>
          <w:tcPr>
            <w:tcW w:w="9940" w:type="dxa"/>
            <w:gridSpan w:val="2"/>
            <w:tcBorders>
              <w:top w:val="single" w:sz="8" w:space="0" w:color="auto"/>
              <w:left w:val="nil"/>
              <w:bottom w:val="nil"/>
              <w:right w:val="nil"/>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签发人：</w:t>
            </w:r>
          </w:p>
        </w:tc>
      </w:tr>
    </w:tbl>
    <w:p w:rsidR="00E5283A" w:rsidRDefault="00E5283A"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Pr="009534E8" w:rsidRDefault="00537388" w:rsidP="00E5283A">
      <w:pPr>
        <w:widowControl/>
        <w:rPr>
          <w:rFonts w:ascii="宋体" w:hAnsi="宋体" w:cs="宋体" w:hint="eastAsia"/>
          <w:b/>
          <w:bCs/>
          <w:kern w:val="0"/>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附表二：</w:t>
      </w:r>
    </w:p>
    <w:p w:rsidR="00E5283A" w:rsidRPr="009534E8" w:rsidRDefault="00E5283A" w:rsidP="00E5283A">
      <w:pPr>
        <w:adjustRightInd w:val="0"/>
        <w:snapToGrid w:val="0"/>
        <w:spacing w:line="30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9534E8" w:rsidRPr="009534E8" w:rsidTr="006F6A31">
        <w:trPr>
          <w:trHeight w:val="510"/>
        </w:trPr>
        <w:tc>
          <w:tcPr>
            <w:tcW w:w="9852" w:type="dxa"/>
            <w:gridSpan w:val="6"/>
            <w:tcBorders>
              <w:top w:val="nil"/>
              <w:left w:val="nil"/>
              <w:bottom w:val="single" w:sz="8" w:space="0" w:color="auto"/>
              <w:right w:val="nil"/>
            </w:tcBorders>
            <w:shd w:val="clear" w:color="auto" w:fill="FFFFFF"/>
            <w:vAlign w:val="center"/>
          </w:tcPr>
          <w:p w:rsidR="00E5283A" w:rsidRPr="009534E8" w:rsidRDefault="00E5283A" w:rsidP="006F6A31">
            <w:pPr>
              <w:widowControl/>
              <w:jc w:val="center"/>
              <w:rPr>
                <w:rFonts w:ascii="宋体" w:hAnsi="宋体" w:cs="宋体"/>
                <w:b/>
                <w:bCs/>
                <w:kern w:val="0"/>
                <w:sz w:val="32"/>
                <w:szCs w:val="32"/>
              </w:rPr>
            </w:pPr>
            <w:r w:rsidRPr="009534E8">
              <w:rPr>
                <w:rFonts w:ascii="宋体" w:hAnsi="宋体" w:cs="宋体" w:hint="eastAsia"/>
                <w:b/>
                <w:bCs/>
                <w:kern w:val="0"/>
                <w:sz w:val="32"/>
                <w:szCs w:val="32"/>
              </w:rPr>
              <w:t>移动电器检查（监护）表</w:t>
            </w:r>
          </w:p>
        </w:tc>
      </w:tr>
      <w:tr w:rsidR="009534E8" w:rsidRPr="009534E8" w:rsidTr="006F6A31">
        <w:trPr>
          <w:trHeight w:val="495"/>
        </w:trPr>
        <w:tc>
          <w:tcPr>
            <w:tcW w:w="1389" w:type="dxa"/>
            <w:tcBorders>
              <w:top w:val="nil"/>
              <w:left w:val="single" w:sz="8" w:space="0" w:color="auto"/>
              <w:bottom w:val="nil"/>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w:t>
            </w:r>
          </w:p>
        </w:tc>
        <w:tc>
          <w:tcPr>
            <w:tcW w:w="1055" w:type="dxa"/>
            <w:tcBorders>
              <w:top w:val="nil"/>
              <w:left w:val="nil"/>
              <w:bottom w:val="nil"/>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w:t>
            </w:r>
          </w:p>
        </w:tc>
        <w:tc>
          <w:tcPr>
            <w:tcW w:w="1356" w:type="dxa"/>
            <w:tcBorders>
              <w:top w:val="nil"/>
              <w:left w:val="nil"/>
              <w:bottom w:val="nil"/>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检查日期</w:t>
            </w:r>
          </w:p>
        </w:tc>
        <w:tc>
          <w:tcPr>
            <w:tcW w:w="1116" w:type="dxa"/>
            <w:tcBorders>
              <w:top w:val="nil"/>
              <w:left w:val="nil"/>
              <w:bottom w:val="nil"/>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检查人</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w:t>
            </w:r>
            <w:proofErr w:type="gramStart"/>
            <w:r w:rsidRPr="009534E8">
              <w:rPr>
                <w:rFonts w:ascii="宋体" w:hAnsi="宋体" w:cs="宋体" w:hint="eastAsia"/>
                <w:kern w:val="0"/>
                <w:sz w:val="24"/>
              </w:rPr>
              <w:t>一</w:t>
            </w:r>
            <w:proofErr w:type="gramEnd"/>
            <w:r w:rsidRPr="009534E8">
              <w:rPr>
                <w:rFonts w:ascii="宋体" w:hAnsi="宋体" w:cs="宋体" w:hint="eastAsia"/>
                <w:kern w:val="0"/>
                <w:sz w:val="24"/>
              </w:rPr>
              <w:t>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312"/>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备注：</w:t>
            </w: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bl>
    <w:p w:rsidR="00E5283A" w:rsidRPr="009534E8" w:rsidRDefault="00E5283A"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附表三：</w:t>
      </w:r>
    </w:p>
    <w:p w:rsidR="00E5283A" w:rsidRPr="009534E8" w:rsidRDefault="00E5283A" w:rsidP="00E5283A">
      <w:pPr>
        <w:adjustRightInd w:val="0"/>
        <w:snapToGrid w:val="0"/>
        <w:spacing w:line="300" w:lineRule="auto"/>
        <w:rPr>
          <w:rFonts w:hAnsi="宋体"/>
          <w:sz w:val="24"/>
        </w:rPr>
      </w:pPr>
      <w:r w:rsidRPr="009534E8">
        <w:rPr>
          <w:rFonts w:hAnsi="宋体"/>
          <w:noProof/>
          <w:sz w:val="24"/>
        </w:rPr>
        <w:drawing>
          <wp:inline distT="0" distB="0" distL="0" distR="0">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rsidR="00E5283A" w:rsidRPr="009534E8" w:rsidRDefault="00E5283A" w:rsidP="00E5283A">
      <w:pPr>
        <w:rPr>
          <w:rFonts w:ascii="宋体" w:hAnsi="宋体"/>
          <w:sz w:val="24"/>
        </w:rPr>
      </w:pPr>
    </w:p>
    <w:sectPr w:rsidR="00E5283A" w:rsidRPr="009534E8" w:rsidSect="00011E8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0F9" w:rsidRDefault="00C260F9" w:rsidP="004A21C7">
      <w:r>
        <w:separator/>
      </w:r>
    </w:p>
  </w:endnote>
  <w:endnote w:type="continuationSeparator" w:id="0">
    <w:p w:rsidR="00C260F9" w:rsidRDefault="00C260F9" w:rsidP="004A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0F9" w:rsidRDefault="00C260F9" w:rsidP="004A21C7">
      <w:r>
        <w:separator/>
      </w:r>
    </w:p>
  </w:footnote>
  <w:footnote w:type="continuationSeparator" w:id="0">
    <w:p w:rsidR="00C260F9" w:rsidRDefault="00C260F9" w:rsidP="004A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7F43"/>
    <w:multiLevelType w:val="hybridMultilevel"/>
    <w:tmpl w:val="99FAA7E8"/>
    <w:lvl w:ilvl="0" w:tplc="232CB1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A505CD9"/>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44C6A4D"/>
    <w:multiLevelType w:val="hybridMultilevel"/>
    <w:tmpl w:val="B7F48F3E"/>
    <w:lvl w:ilvl="0" w:tplc="FE62A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D130E6"/>
    <w:multiLevelType w:val="hybridMultilevel"/>
    <w:tmpl w:val="A498EBD6"/>
    <w:lvl w:ilvl="0" w:tplc="46D4A0C8">
      <w:start w:val="1"/>
      <w:numFmt w:val="decimal"/>
      <w:lvlText w:val="%1."/>
      <w:lvlJc w:val="left"/>
      <w:pPr>
        <w:tabs>
          <w:tab w:val="num" w:pos="400"/>
        </w:tabs>
        <w:ind w:left="400" w:hanging="400"/>
      </w:pPr>
      <w:rPr>
        <w:rFonts w:hint="eastAsia"/>
      </w:rPr>
    </w:lvl>
    <w:lvl w:ilvl="1" w:tplc="6756B02C">
      <w:start w:val="1"/>
      <w:numFmt w:val="decimal"/>
      <w:lvlText w:val="3.%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ADF13A4"/>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20896987"/>
    <w:multiLevelType w:val="hybridMultilevel"/>
    <w:tmpl w:val="1F3ED8F4"/>
    <w:lvl w:ilvl="0" w:tplc="B8901F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10249A7"/>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3468370F"/>
    <w:multiLevelType w:val="hybridMultilevel"/>
    <w:tmpl w:val="FE127F72"/>
    <w:lvl w:ilvl="0" w:tplc="C6C4F8E8">
      <w:start w:val="1"/>
      <w:numFmt w:val="decimal"/>
      <w:lvlText w:val="%1."/>
      <w:lvlJc w:val="left"/>
      <w:pPr>
        <w:tabs>
          <w:tab w:val="num" w:pos="360"/>
        </w:tabs>
        <w:ind w:left="360" w:hanging="360"/>
      </w:pPr>
      <w:rPr>
        <w:rFonts w:hint="eastAsia"/>
      </w:rPr>
    </w:lvl>
    <w:lvl w:ilvl="1" w:tplc="68A03C86">
      <w:numFmt w:val="none"/>
      <w:lvlText w:val=""/>
      <w:lvlJc w:val="left"/>
      <w:pPr>
        <w:tabs>
          <w:tab w:val="num" w:pos="360"/>
        </w:tabs>
      </w:pPr>
    </w:lvl>
    <w:lvl w:ilvl="2" w:tplc="42148E52">
      <w:numFmt w:val="none"/>
      <w:lvlText w:val=""/>
      <w:lvlJc w:val="left"/>
      <w:pPr>
        <w:tabs>
          <w:tab w:val="num" w:pos="360"/>
        </w:tabs>
      </w:pPr>
    </w:lvl>
    <w:lvl w:ilvl="3" w:tplc="59D6036E">
      <w:numFmt w:val="none"/>
      <w:lvlText w:val=""/>
      <w:lvlJc w:val="left"/>
      <w:pPr>
        <w:tabs>
          <w:tab w:val="num" w:pos="360"/>
        </w:tabs>
      </w:pPr>
    </w:lvl>
    <w:lvl w:ilvl="4" w:tplc="11DA4288">
      <w:numFmt w:val="none"/>
      <w:lvlText w:val=""/>
      <w:lvlJc w:val="left"/>
      <w:pPr>
        <w:tabs>
          <w:tab w:val="num" w:pos="360"/>
        </w:tabs>
      </w:pPr>
    </w:lvl>
    <w:lvl w:ilvl="5" w:tplc="C8502534">
      <w:numFmt w:val="none"/>
      <w:lvlText w:val=""/>
      <w:lvlJc w:val="left"/>
      <w:pPr>
        <w:tabs>
          <w:tab w:val="num" w:pos="360"/>
        </w:tabs>
      </w:pPr>
    </w:lvl>
    <w:lvl w:ilvl="6" w:tplc="96E085C6">
      <w:numFmt w:val="none"/>
      <w:lvlText w:val=""/>
      <w:lvlJc w:val="left"/>
      <w:pPr>
        <w:tabs>
          <w:tab w:val="num" w:pos="360"/>
        </w:tabs>
      </w:pPr>
    </w:lvl>
    <w:lvl w:ilvl="7" w:tplc="75945222">
      <w:numFmt w:val="none"/>
      <w:lvlText w:val=""/>
      <w:lvlJc w:val="left"/>
      <w:pPr>
        <w:tabs>
          <w:tab w:val="num" w:pos="360"/>
        </w:tabs>
      </w:pPr>
    </w:lvl>
    <w:lvl w:ilvl="8" w:tplc="654CA024">
      <w:numFmt w:val="none"/>
      <w:lvlText w:val=""/>
      <w:lvlJc w:val="left"/>
      <w:pPr>
        <w:tabs>
          <w:tab w:val="num" w:pos="360"/>
        </w:tabs>
      </w:pPr>
    </w:lvl>
  </w:abstractNum>
  <w:abstractNum w:abstractNumId="8"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6D375E"/>
    <w:multiLevelType w:val="hybridMultilevel"/>
    <w:tmpl w:val="7A28DB04"/>
    <w:lvl w:ilvl="0" w:tplc="B7F4B0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EA50DD1"/>
    <w:multiLevelType w:val="multilevel"/>
    <w:tmpl w:val="BEA442E4"/>
    <w:lvl w:ilvl="0">
      <w:start w:val="9"/>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44DE2C90"/>
    <w:multiLevelType w:val="multilevel"/>
    <w:tmpl w:val="83222400"/>
    <w:lvl w:ilvl="0">
      <w:start w:val="1"/>
      <w:numFmt w:val="decimal"/>
      <w:suff w:val="space"/>
      <w:lvlText w:val="%1"/>
      <w:lvlJc w:val="left"/>
      <w:pPr>
        <w:ind w:left="0" w:firstLine="0"/>
      </w:pPr>
      <w:rPr>
        <w:rFonts w:ascii="宋体" w:eastAsia="宋体" w:hint="eastAsia"/>
        <w:b w:val="0"/>
        <w:i w:val="0"/>
      </w:rPr>
    </w:lvl>
    <w:lvl w:ilvl="1">
      <w:start w:val="1"/>
      <w:numFmt w:val="decimal"/>
      <w:suff w:val="space"/>
      <w:lvlText w:val="%1.%2"/>
      <w:lvlJc w:val="left"/>
      <w:pPr>
        <w:ind w:left="0" w:firstLine="0"/>
      </w:pPr>
      <w:rPr>
        <w:rFonts w:ascii="宋体" w:eastAsia="宋体" w:hint="eastAsia"/>
        <w:b w:val="0"/>
        <w:i w:val="0"/>
      </w:rPr>
    </w:lvl>
    <w:lvl w:ilvl="2">
      <w:start w:val="1"/>
      <w:numFmt w:val="decimal"/>
      <w:suff w:val="space"/>
      <w:lvlText w:val="%1.%2.%3"/>
      <w:lvlJc w:val="left"/>
      <w:pPr>
        <w:ind w:left="0" w:firstLine="0"/>
      </w:pPr>
      <w:rPr>
        <w:rFonts w:ascii="宋体" w:eastAsia="宋体" w:hint="eastAsia"/>
        <w:b w:val="0"/>
        <w:i w:val="0"/>
      </w:rPr>
    </w:lvl>
    <w:lvl w:ilvl="3">
      <w:start w:val="1"/>
      <w:numFmt w:val="decimal"/>
      <w:suff w:val="space"/>
      <w:lvlText w:val="%1.%2.%3.%4"/>
      <w:lvlJc w:val="left"/>
      <w:pPr>
        <w:ind w:left="0" w:firstLine="0"/>
      </w:pPr>
      <w:rPr>
        <w:rFonts w:ascii="宋体" w:eastAsia="宋体" w:hint="eastAsia"/>
        <w:b w:val="0"/>
        <w:i w:val="0"/>
      </w:rPr>
    </w:lvl>
    <w:lvl w:ilvl="4">
      <w:start w:val="1"/>
      <w:numFmt w:val="decimal"/>
      <w:suff w:val="space"/>
      <w:lvlText w:val="%1.%2.%3.%4.%5"/>
      <w:lvlJc w:val="left"/>
      <w:pPr>
        <w:ind w:left="0" w:firstLine="0"/>
      </w:pPr>
      <w:rPr>
        <w:rFonts w:ascii="宋体" w:eastAsia="宋体" w:hint="eastAsia"/>
        <w:b w:val="0"/>
        <w:i w:val="0"/>
      </w:rPr>
    </w:lvl>
    <w:lvl w:ilvl="5">
      <w:start w:val="1"/>
      <w:numFmt w:val="decimal"/>
      <w:suff w:val="space"/>
      <w:lvlText w:val="%1.%2.%3.%4.%5.%6"/>
      <w:lvlJc w:val="left"/>
      <w:pPr>
        <w:ind w:left="0" w:firstLine="0"/>
      </w:pPr>
      <w:rPr>
        <w:rFonts w:ascii="宋体" w:eastAsia="宋体" w:hint="eastAsia"/>
        <w:b w:val="0"/>
        <w:i w:val="0"/>
      </w:rPr>
    </w:lvl>
    <w:lvl w:ilvl="6">
      <w:start w:val="1"/>
      <w:numFmt w:val="decimal"/>
      <w:suff w:val="space"/>
      <w:lvlText w:val="%1.%2.%3.%4.%5.%6.%7"/>
      <w:lvlJc w:val="left"/>
      <w:pPr>
        <w:ind w:left="0" w:firstLine="0"/>
      </w:pPr>
      <w:rPr>
        <w:rFonts w:ascii="宋体" w:eastAsia="宋体" w:hint="eastAsia"/>
        <w:b w:val="0"/>
        <w:i w:val="0"/>
      </w:rPr>
    </w:lvl>
    <w:lvl w:ilvl="7">
      <w:start w:val="1"/>
      <w:numFmt w:val="decimal"/>
      <w:suff w:val="space"/>
      <w:lvlText w:val="%1.%2.%3.%4.%5.%6.%7.%8"/>
      <w:lvlJc w:val="left"/>
      <w:pPr>
        <w:ind w:left="0" w:firstLine="0"/>
      </w:pPr>
      <w:rPr>
        <w:rFonts w:ascii="宋体" w:eastAsia="宋体" w:hint="eastAsia"/>
        <w:b w:val="0"/>
        <w:i w:val="0"/>
      </w:rPr>
    </w:lvl>
    <w:lvl w:ilvl="8">
      <w:start w:val="1"/>
      <w:numFmt w:val="decimal"/>
      <w:suff w:val="space"/>
      <w:lvlText w:val="%1.%2.%3.%4.%5.%6.%7.%8.%9"/>
      <w:lvlJc w:val="left"/>
      <w:pPr>
        <w:ind w:left="0" w:firstLine="0"/>
      </w:pPr>
      <w:rPr>
        <w:rFonts w:ascii="宋体" w:eastAsia="宋体" w:hint="eastAsia"/>
        <w:b w:val="0"/>
        <w:i w:val="0"/>
      </w:rPr>
    </w:lvl>
  </w:abstractNum>
  <w:abstractNum w:abstractNumId="12" w15:restartNumberingAfterBreak="0">
    <w:nsid w:val="44FA629D"/>
    <w:multiLevelType w:val="hybridMultilevel"/>
    <w:tmpl w:val="199489AE"/>
    <w:lvl w:ilvl="0" w:tplc="A976AD18">
      <w:start w:val="4"/>
      <w:numFmt w:val="decimal"/>
      <w:lvlText w:val="%1."/>
      <w:lvlJc w:val="left"/>
      <w:pPr>
        <w:tabs>
          <w:tab w:val="num" w:pos="360"/>
        </w:tabs>
        <w:ind w:left="360" w:hanging="360"/>
      </w:pPr>
      <w:rPr>
        <w:rFonts w:hint="eastAsia"/>
      </w:rPr>
    </w:lvl>
    <w:lvl w:ilvl="1" w:tplc="47805778">
      <w:start w:val="5"/>
      <w:numFmt w:val="decimal"/>
      <w:lvlText w:val="%2．"/>
      <w:lvlJc w:val="left"/>
      <w:pPr>
        <w:tabs>
          <w:tab w:val="num" w:pos="780"/>
        </w:tabs>
        <w:ind w:left="780" w:hanging="360"/>
      </w:pPr>
      <w:rPr>
        <w:rFonts w:hint="eastAsia"/>
      </w:rPr>
    </w:lvl>
    <w:lvl w:ilvl="2" w:tplc="4C6A013E">
      <w:start w:val="3"/>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C470DD3"/>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5618301B"/>
    <w:multiLevelType w:val="hybridMultilevel"/>
    <w:tmpl w:val="1A8E0B14"/>
    <w:lvl w:ilvl="0" w:tplc="424E00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1139BF"/>
    <w:multiLevelType w:val="multilevel"/>
    <w:tmpl w:val="356AA700"/>
    <w:lvl w:ilvl="0">
      <w:start w:val="5"/>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6" w15:restartNumberingAfterBreak="0">
    <w:nsid w:val="604A3827"/>
    <w:multiLevelType w:val="hybridMultilevel"/>
    <w:tmpl w:val="C5FE294E"/>
    <w:lvl w:ilvl="0" w:tplc="D6DC56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F83005"/>
    <w:multiLevelType w:val="hybridMultilevel"/>
    <w:tmpl w:val="BDDAC468"/>
    <w:lvl w:ilvl="0" w:tplc="7A62903A">
      <w:start w:val="1"/>
      <w:numFmt w:val="japaneseCounting"/>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77C5F0B"/>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6D7441D9"/>
    <w:multiLevelType w:val="hybridMultilevel"/>
    <w:tmpl w:val="AE8E33A8"/>
    <w:lvl w:ilvl="0" w:tplc="9F446B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0" w15:restartNumberingAfterBreak="0">
    <w:nsid w:val="7FD569DC"/>
    <w:multiLevelType w:val="singleLevel"/>
    <w:tmpl w:val="C3484F5E"/>
    <w:lvl w:ilvl="0">
      <w:start w:val="1"/>
      <w:numFmt w:val="decimal"/>
      <w:lvlText w:val="%1."/>
      <w:lvlJc w:val="left"/>
      <w:pPr>
        <w:tabs>
          <w:tab w:val="num" w:pos="425"/>
        </w:tabs>
        <w:ind w:left="425" w:hanging="425"/>
      </w:pPr>
      <w:rPr>
        <w:rFonts w:ascii="宋体" w:eastAsia="宋体" w:hint="eastAsia"/>
        <w:sz w:val="24"/>
      </w:rPr>
    </w:lvl>
  </w:abstractNum>
  <w:num w:numId="1">
    <w:abstractNumId w:val="17"/>
  </w:num>
  <w:num w:numId="2">
    <w:abstractNumId w:val="3"/>
  </w:num>
  <w:num w:numId="3">
    <w:abstractNumId w:val="20"/>
  </w:num>
  <w:num w:numId="4">
    <w:abstractNumId w:val="11"/>
  </w:num>
  <w:num w:numId="5">
    <w:abstractNumId w:val="15"/>
  </w:num>
  <w:num w:numId="6">
    <w:abstractNumId w:val="7"/>
  </w:num>
  <w:num w:numId="7">
    <w:abstractNumId w:val="1"/>
  </w:num>
  <w:num w:numId="8">
    <w:abstractNumId w:val="18"/>
  </w:num>
  <w:num w:numId="9">
    <w:abstractNumId w:val="6"/>
  </w:num>
  <w:num w:numId="10">
    <w:abstractNumId w:val="13"/>
  </w:num>
  <w:num w:numId="11">
    <w:abstractNumId w:val="4"/>
  </w:num>
  <w:num w:numId="12">
    <w:abstractNumId w:val="10"/>
  </w:num>
  <w:num w:numId="13">
    <w:abstractNumId w:val="12"/>
  </w:num>
  <w:num w:numId="14">
    <w:abstractNumId w:val="0"/>
  </w:num>
  <w:num w:numId="15">
    <w:abstractNumId w:val="9"/>
  </w:num>
  <w:num w:numId="16">
    <w:abstractNumId w:val="14"/>
  </w:num>
  <w:num w:numId="17">
    <w:abstractNumId w:val="8"/>
  </w:num>
  <w:num w:numId="18">
    <w:abstractNumId w:val="16"/>
  </w:num>
  <w:num w:numId="19">
    <w:abstractNumId w:val="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38"/>
    <w:rsid w:val="00007BCC"/>
    <w:rsid w:val="00011E87"/>
    <w:rsid w:val="00020DE3"/>
    <w:rsid w:val="00021814"/>
    <w:rsid w:val="00023A05"/>
    <w:rsid w:val="0002553D"/>
    <w:rsid w:val="0004367B"/>
    <w:rsid w:val="00057C73"/>
    <w:rsid w:val="0006335E"/>
    <w:rsid w:val="00072B28"/>
    <w:rsid w:val="00074581"/>
    <w:rsid w:val="000778C3"/>
    <w:rsid w:val="0008053E"/>
    <w:rsid w:val="00085C81"/>
    <w:rsid w:val="000878EF"/>
    <w:rsid w:val="000955B0"/>
    <w:rsid w:val="000B59A2"/>
    <w:rsid w:val="000B616D"/>
    <w:rsid w:val="000B74B1"/>
    <w:rsid w:val="000C1D9F"/>
    <w:rsid w:val="000C2989"/>
    <w:rsid w:val="000E75C2"/>
    <w:rsid w:val="00113959"/>
    <w:rsid w:val="00123BF9"/>
    <w:rsid w:val="00142ACD"/>
    <w:rsid w:val="00152F18"/>
    <w:rsid w:val="00155F1E"/>
    <w:rsid w:val="001608C2"/>
    <w:rsid w:val="00161315"/>
    <w:rsid w:val="0016221A"/>
    <w:rsid w:val="00173F4F"/>
    <w:rsid w:val="00194091"/>
    <w:rsid w:val="001A041C"/>
    <w:rsid w:val="001A2954"/>
    <w:rsid w:val="001A5897"/>
    <w:rsid w:val="001B0049"/>
    <w:rsid w:val="001B36A0"/>
    <w:rsid w:val="001E35C6"/>
    <w:rsid w:val="001E3CF3"/>
    <w:rsid w:val="001E43A7"/>
    <w:rsid w:val="001F4827"/>
    <w:rsid w:val="00206AA0"/>
    <w:rsid w:val="002162D0"/>
    <w:rsid w:val="002165EE"/>
    <w:rsid w:val="00221B64"/>
    <w:rsid w:val="00231061"/>
    <w:rsid w:val="00240AF5"/>
    <w:rsid w:val="00255E2E"/>
    <w:rsid w:val="00264648"/>
    <w:rsid w:val="00284051"/>
    <w:rsid w:val="00284845"/>
    <w:rsid w:val="00287B1E"/>
    <w:rsid w:val="002908C2"/>
    <w:rsid w:val="00292F18"/>
    <w:rsid w:val="002A4694"/>
    <w:rsid w:val="002B0725"/>
    <w:rsid w:val="002B350A"/>
    <w:rsid w:val="002D033D"/>
    <w:rsid w:val="002D127F"/>
    <w:rsid w:val="002D5CA8"/>
    <w:rsid w:val="002D666C"/>
    <w:rsid w:val="002F2767"/>
    <w:rsid w:val="00305FFE"/>
    <w:rsid w:val="003106EA"/>
    <w:rsid w:val="00313201"/>
    <w:rsid w:val="00323127"/>
    <w:rsid w:val="003422B4"/>
    <w:rsid w:val="003632A6"/>
    <w:rsid w:val="0037340C"/>
    <w:rsid w:val="00381F3F"/>
    <w:rsid w:val="00390B7F"/>
    <w:rsid w:val="00391BF9"/>
    <w:rsid w:val="00393865"/>
    <w:rsid w:val="00397BEA"/>
    <w:rsid w:val="003A13AA"/>
    <w:rsid w:val="003B46D7"/>
    <w:rsid w:val="003C08A9"/>
    <w:rsid w:val="003D4B38"/>
    <w:rsid w:val="003D7597"/>
    <w:rsid w:val="003E185C"/>
    <w:rsid w:val="003E69CF"/>
    <w:rsid w:val="003F653D"/>
    <w:rsid w:val="0040372A"/>
    <w:rsid w:val="00404C40"/>
    <w:rsid w:val="00441C8D"/>
    <w:rsid w:val="00455295"/>
    <w:rsid w:val="00457BE6"/>
    <w:rsid w:val="004A21C7"/>
    <w:rsid w:val="004B6665"/>
    <w:rsid w:val="004B6D10"/>
    <w:rsid w:val="004C2536"/>
    <w:rsid w:val="004C4BB4"/>
    <w:rsid w:val="004E2971"/>
    <w:rsid w:val="004F024F"/>
    <w:rsid w:val="004F3BA4"/>
    <w:rsid w:val="004F5B3E"/>
    <w:rsid w:val="00503321"/>
    <w:rsid w:val="00504BAB"/>
    <w:rsid w:val="005052C2"/>
    <w:rsid w:val="005368FB"/>
    <w:rsid w:val="00537388"/>
    <w:rsid w:val="0054004F"/>
    <w:rsid w:val="00542AB0"/>
    <w:rsid w:val="00555848"/>
    <w:rsid w:val="00557108"/>
    <w:rsid w:val="00565D39"/>
    <w:rsid w:val="00567A2C"/>
    <w:rsid w:val="00576B98"/>
    <w:rsid w:val="00587716"/>
    <w:rsid w:val="005A3B2F"/>
    <w:rsid w:val="005C082C"/>
    <w:rsid w:val="005D1CA3"/>
    <w:rsid w:val="005D4F7C"/>
    <w:rsid w:val="005D6C6E"/>
    <w:rsid w:val="00600B0A"/>
    <w:rsid w:val="00602D03"/>
    <w:rsid w:val="006223B3"/>
    <w:rsid w:val="00626617"/>
    <w:rsid w:val="006337D8"/>
    <w:rsid w:val="00663265"/>
    <w:rsid w:val="006650DE"/>
    <w:rsid w:val="006758C6"/>
    <w:rsid w:val="0068521E"/>
    <w:rsid w:val="00690ECE"/>
    <w:rsid w:val="00693578"/>
    <w:rsid w:val="006A4C2B"/>
    <w:rsid w:val="006A4DE5"/>
    <w:rsid w:val="006A696D"/>
    <w:rsid w:val="006B1944"/>
    <w:rsid w:val="006B1F97"/>
    <w:rsid w:val="006B4DCA"/>
    <w:rsid w:val="006B5AC9"/>
    <w:rsid w:val="006B73A4"/>
    <w:rsid w:val="006C0B5C"/>
    <w:rsid w:val="006D1CDE"/>
    <w:rsid w:val="006D39D8"/>
    <w:rsid w:val="006E1A74"/>
    <w:rsid w:val="00724A0E"/>
    <w:rsid w:val="00737077"/>
    <w:rsid w:val="00747F74"/>
    <w:rsid w:val="00750761"/>
    <w:rsid w:val="00762CEA"/>
    <w:rsid w:val="00766E95"/>
    <w:rsid w:val="00770A58"/>
    <w:rsid w:val="00780874"/>
    <w:rsid w:val="00791507"/>
    <w:rsid w:val="007934B8"/>
    <w:rsid w:val="00795AFF"/>
    <w:rsid w:val="00797908"/>
    <w:rsid w:val="00797F36"/>
    <w:rsid w:val="007A12FD"/>
    <w:rsid w:val="007A5CB2"/>
    <w:rsid w:val="007B3E7F"/>
    <w:rsid w:val="007C187C"/>
    <w:rsid w:val="007C41B6"/>
    <w:rsid w:val="007C4736"/>
    <w:rsid w:val="007C5543"/>
    <w:rsid w:val="007D79AA"/>
    <w:rsid w:val="007E11B0"/>
    <w:rsid w:val="007E1BC3"/>
    <w:rsid w:val="007E31B1"/>
    <w:rsid w:val="007E3B70"/>
    <w:rsid w:val="007F0927"/>
    <w:rsid w:val="007F5638"/>
    <w:rsid w:val="00804CE1"/>
    <w:rsid w:val="0082060D"/>
    <w:rsid w:val="00830E37"/>
    <w:rsid w:val="00832271"/>
    <w:rsid w:val="00836A4A"/>
    <w:rsid w:val="00842AAA"/>
    <w:rsid w:val="008552F2"/>
    <w:rsid w:val="00867BBD"/>
    <w:rsid w:val="008741C1"/>
    <w:rsid w:val="00880BFD"/>
    <w:rsid w:val="00884745"/>
    <w:rsid w:val="00890411"/>
    <w:rsid w:val="00894738"/>
    <w:rsid w:val="00895EB9"/>
    <w:rsid w:val="008C231B"/>
    <w:rsid w:val="008C3501"/>
    <w:rsid w:val="008C4E0A"/>
    <w:rsid w:val="008D6494"/>
    <w:rsid w:val="008E1298"/>
    <w:rsid w:val="00917CB7"/>
    <w:rsid w:val="00922D28"/>
    <w:rsid w:val="0092586B"/>
    <w:rsid w:val="00933CD6"/>
    <w:rsid w:val="00935FBE"/>
    <w:rsid w:val="00941399"/>
    <w:rsid w:val="00944376"/>
    <w:rsid w:val="0094519B"/>
    <w:rsid w:val="00946013"/>
    <w:rsid w:val="00947EBF"/>
    <w:rsid w:val="00952220"/>
    <w:rsid w:val="009534E8"/>
    <w:rsid w:val="00957034"/>
    <w:rsid w:val="00957BB4"/>
    <w:rsid w:val="00960A5D"/>
    <w:rsid w:val="00976435"/>
    <w:rsid w:val="009776ED"/>
    <w:rsid w:val="009877D3"/>
    <w:rsid w:val="00987807"/>
    <w:rsid w:val="00990283"/>
    <w:rsid w:val="009C2C2E"/>
    <w:rsid w:val="009C5503"/>
    <w:rsid w:val="009D205A"/>
    <w:rsid w:val="009D3E00"/>
    <w:rsid w:val="009D482B"/>
    <w:rsid w:val="009D5550"/>
    <w:rsid w:val="009F0AB8"/>
    <w:rsid w:val="00A00499"/>
    <w:rsid w:val="00A10C4C"/>
    <w:rsid w:val="00A30B33"/>
    <w:rsid w:val="00A33824"/>
    <w:rsid w:val="00A3789D"/>
    <w:rsid w:val="00A41D39"/>
    <w:rsid w:val="00A457EE"/>
    <w:rsid w:val="00A47791"/>
    <w:rsid w:val="00A5424A"/>
    <w:rsid w:val="00A63A5A"/>
    <w:rsid w:val="00A74105"/>
    <w:rsid w:val="00A82ADD"/>
    <w:rsid w:val="00A87B3C"/>
    <w:rsid w:val="00A93522"/>
    <w:rsid w:val="00AA14F2"/>
    <w:rsid w:val="00AA235F"/>
    <w:rsid w:val="00AA33F2"/>
    <w:rsid w:val="00AC015E"/>
    <w:rsid w:val="00AC391E"/>
    <w:rsid w:val="00AD37C9"/>
    <w:rsid w:val="00AD3FD2"/>
    <w:rsid w:val="00AD5A02"/>
    <w:rsid w:val="00AD5C4A"/>
    <w:rsid w:val="00AD5DB6"/>
    <w:rsid w:val="00AD6168"/>
    <w:rsid w:val="00AE6678"/>
    <w:rsid w:val="00AF1E42"/>
    <w:rsid w:val="00B02745"/>
    <w:rsid w:val="00B05A96"/>
    <w:rsid w:val="00B06300"/>
    <w:rsid w:val="00B24206"/>
    <w:rsid w:val="00B30064"/>
    <w:rsid w:val="00B36B0D"/>
    <w:rsid w:val="00B45D4C"/>
    <w:rsid w:val="00B54885"/>
    <w:rsid w:val="00B5551F"/>
    <w:rsid w:val="00B62D4F"/>
    <w:rsid w:val="00B70CCA"/>
    <w:rsid w:val="00B86203"/>
    <w:rsid w:val="00B87FD3"/>
    <w:rsid w:val="00B9498E"/>
    <w:rsid w:val="00B9739A"/>
    <w:rsid w:val="00BA06F0"/>
    <w:rsid w:val="00BC4254"/>
    <w:rsid w:val="00BC524D"/>
    <w:rsid w:val="00BC5756"/>
    <w:rsid w:val="00BD4EC3"/>
    <w:rsid w:val="00BF2EC7"/>
    <w:rsid w:val="00C0363D"/>
    <w:rsid w:val="00C05AE6"/>
    <w:rsid w:val="00C15447"/>
    <w:rsid w:val="00C1717E"/>
    <w:rsid w:val="00C252EC"/>
    <w:rsid w:val="00C260F9"/>
    <w:rsid w:val="00C30B9D"/>
    <w:rsid w:val="00C366F1"/>
    <w:rsid w:val="00C416C3"/>
    <w:rsid w:val="00C4275A"/>
    <w:rsid w:val="00C473CA"/>
    <w:rsid w:val="00C61915"/>
    <w:rsid w:val="00C660B9"/>
    <w:rsid w:val="00C71A0C"/>
    <w:rsid w:val="00C71E94"/>
    <w:rsid w:val="00C81EFC"/>
    <w:rsid w:val="00C82475"/>
    <w:rsid w:val="00C84D8C"/>
    <w:rsid w:val="00C86FD0"/>
    <w:rsid w:val="00C91B10"/>
    <w:rsid w:val="00C94F81"/>
    <w:rsid w:val="00C95B0D"/>
    <w:rsid w:val="00C97A4B"/>
    <w:rsid w:val="00CA1F13"/>
    <w:rsid w:val="00CB6E21"/>
    <w:rsid w:val="00CC2E32"/>
    <w:rsid w:val="00CC759C"/>
    <w:rsid w:val="00CC7F9A"/>
    <w:rsid w:val="00CD02F9"/>
    <w:rsid w:val="00CD5123"/>
    <w:rsid w:val="00CE3DB6"/>
    <w:rsid w:val="00CF3FB3"/>
    <w:rsid w:val="00D01576"/>
    <w:rsid w:val="00D147D8"/>
    <w:rsid w:val="00D3164F"/>
    <w:rsid w:val="00D345EC"/>
    <w:rsid w:val="00D44FA5"/>
    <w:rsid w:val="00D64501"/>
    <w:rsid w:val="00D91477"/>
    <w:rsid w:val="00D9212B"/>
    <w:rsid w:val="00D976A3"/>
    <w:rsid w:val="00DA1CA4"/>
    <w:rsid w:val="00DA54ED"/>
    <w:rsid w:val="00DC2E08"/>
    <w:rsid w:val="00DC33F2"/>
    <w:rsid w:val="00DC720C"/>
    <w:rsid w:val="00DD7028"/>
    <w:rsid w:val="00DE34A7"/>
    <w:rsid w:val="00DE3859"/>
    <w:rsid w:val="00DE4119"/>
    <w:rsid w:val="00DE622D"/>
    <w:rsid w:val="00DF072A"/>
    <w:rsid w:val="00DF092E"/>
    <w:rsid w:val="00DF67D9"/>
    <w:rsid w:val="00E12A02"/>
    <w:rsid w:val="00E131E6"/>
    <w:rsid w:val="00E16096"/>
    <w:rsid w:val="00E4001F"/>
    <w:rsid w:val="00E4515B"/>
    <w:rsid w:val="00E5283A"/>
    <w:rsid w:val="00E5645D"/>
    <w:rsid w:val="00E8316A"/>
    <w:rsid w:val="00E87CFD"/>
    <w:rsid w:val="00EA2C47"/>
    <w:rsid w:val="00EA740A"/>
    <w:rsid w:val="00EB27EE"/>
    <w:rsid w:val="00EB4AB0"/>
    <w:rsid w:val="00EB7C57"/>
    <w:rsid w:val="00EC7D42"/>
    <w:rsid w:val="00ED0E82"/>
    <w:rsid w:val="00ED1CDF"/>
    <w:rsid w:val="00ED22CD"/>
    <w:rsid w:val="00ED395A"/>
    <w:rsid w:val="00ED44A6"/>
    <w:rsid w:val="00EE1C1C"/>
    <w:rsid w:val="00EF25F5"/>
    <w:rsid w:val="00EF36E9"/>
    <w:rsid w:val="00EF404A"/>
    <w:rsid w:val="00F03F91"/>
    <w:rsid w:val="00F1546B"/>
    <w:rsid w:val="00F17AEA"/>
    <w:rsid w:val="00F30E58"/>
    <w:rsid w:val="00F30F52"/>
    <w:rsid w:val="00F32F59"/>
    <w:rsid w:val="00F42B3F"/>
    <w:rsid w:val="00F469DA"/>
    <w:rsid w:val="00F62CD3"/>
    <w:rsid w:val="00F7001B"/>
    <w:rsid w:val="00F73472"/>
    <w:rsid w:val="00F73B92"/>
    <w:rsid w:val="00F76B31"/>
    <w:rsid w:val="00F81C28"/>
    <w:rsid w:val="00F87914"/>
    <w:rsid w:val="00FA24C8"/>
    <w:rsid w:val="00FA74BB"/>
    <w:rsid w:val="00FB499A"/>
    <w:rsid w:val="00FC0A42"/>
    <w:rsid w:val="00FC119C"/>
    <w:rsid w:val="00FD00D1"/>
    <w:rsid w:val="00FF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E711A4F"/>
  <w15:chartTrackingRefBased/>
  <w15:docId w15:val="{C9BD915D-B682-4096-9559-A437480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42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BC5756"/>
    <w:pPr>
      <w:adjustRightInd w:val="0"/>
      <w:spacing w:line="500" w:lineRule="exact"/>
      <w:textAlignment w:val="baseline"/>
    </w:pPr>
    <w:rPr>
      <w:rFonts w:ascii="仿宋_GB2312" w:eastAsia="仿宋_GB2312"/>
      <w:sz w:val="28"/>
      <w:szCs w:val="20"/>
    </w:rPr>
  </w:style>
  <w:style w:type="paragraph" w:styleId="a3">
    <w:name w:val="header"/>
    <w:basedOn w:val="a"/>
    <w:link w:val="a4"/>
    <w:rsid w:val="004A21C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4A21C7"/>
    <w:rPr>
      <w:kern w:val="2"/>
      <w:sz w:val="18"/>
      <w:szCs w:val="18"/>
    </w:rPr>
  </w:style>
  <w:style w:type="paragraph" w:styleId="a5">
    <w:name w:val="footer"/>
    <w:basedOn w:val="a"/>
    <w:link w:val="a6"/>
    <w:rsid w:val="004A21C7"/>
    <w:pPr>
      <w:tabs>
        <w:tab w:val="center" w:pos="4153"/>
        <w:tab w:val="right" w:pos="8306"/>
      </w:tabs>
      <w:snapToGrid w:val="0"/>
      <w:jc w:val="left"/>
    </w:pPr>
    <w:rPr>
      <w:sz w:val="18"/>
      <w:szCs w:val="18"/>
    </w:rPr>
  </w:style>
  <w:style w:type="character" w:customStyle="1" w:styleId="a6">
    <w:name w:val="页脚 字符"/>
    <w:link w:val="a5"/>
    <w:rsid w:val="004A21C7"/>
    <w:rPr>
      <w:kern w:val="2"/>
      <w:sz w:val="18"/>
      <w:szCs w:val="18"/>
    </w:rPr>
  </w:style>
  <w:style w:type="table" w:styleId="a7">
    <w:name w:val="Table Grid"/>
    <w:basedOn w:val="a1"/>
    <w:rsid w:val="004A21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AE66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74590">
      <w:bodyDiv w:val="1"/>
      <w:marLeft w:val="0"/>
      <w:marRight w:val="0"/>
      <w:marTop w:val="0"/>
      <w:marBottom w:val="0"/>
      <w:divBdr>
        <w:top w:val="none" w:sz="0" w:space="0" w:color="auto"/>
        <w:left w:val="none" w:sz="0" w:space="0" w:color="auto"/>
        <w:bottom w:val="none" w:sz="0" w:space="0" w:color="auto"/>
        <w:right w:val="none" w:sz="0" w:space="0" w:color="auto"/>
      </w:divBdr>
    </w:div>
    <w:div w:id="248390929">
      <w:bodyDiv w:val="1"/>
      <w:marLeft w:val="0"/>
      <w:marRight w:val="0"/>
      <w:marTop w:val="0"/>
      <w:marBottom w:val="0"/>
      <w:divBdr>
        <w:top w:val="none" w:sz="0" w:space="0" w:color="auto"/>
        <w:left w:val="none" w:sz="0" w:space="0" w:color="auto"/>
        <w:bottom w:val="none" w:sz="0" w:space="0" w:color="auto"/>
        <w:right w:val="none" w:sz="0" w:space="0" w:color="auto"/>
      </w:divBdr>
    </w:div>
    <w:div w:id="358160872">
      <w:bodyDiv w:val="1"/>
      <w:marLeft w:val="0"/>
      <w:marRight w:val="0"/>
      <w:marTop w:val="0"/>
      <w:marBottom w:val="0"/>
      <w:divBdr>
        <w:top w:val="none" w:sz="0" w:space="0" w:color="auto"/>
        <w:left w:val="none" w:sz="0" w:space="0" w:color="auto"/>
        <w:bottom w:val="none" w:sz="0" w:space="0" w:color="auto"/>
        <w:right w:val="none" w:sz="0" w:space="0" w:color="auto"/>
      </w:divBdr>
    </w:div>
    <w:div w:id="806317551">
      <w:bodyDiv w:val="1"/>
      <w:marLeft w:val="0"/>
      <w:marRight w:val="0"/>
      <w:marTop w:val="0"/>
      <w:marBottom w:val="0"/>
      <w:divBdr>
        <w:top w:val="none" w:sz="0" w:space="0" w:color="auto"/>
        <w:left w:val="none" w:sz="0" w:space="0" w:color="auto"/>
        <w:bottom w:val="none" w:sz="0" w:space="0" w:color="auto"/>
        <w:right w:val="none" w:sz="0" w:space="0" w:color="auto"/>
      </w:divBdr>
    </w:div>
    <w:div w:id="849412467">
      <w:bodyDiv w:val="1"/>
      <w:marLeft w:val="0"/>
      <w:marRight w:val="0"/>
      <w:marTop w:val="0"/>
      <w:marBottom w:val="0"/>
      <w:divBdr>
        <w:top w:val="none" w:sz="0" w:space="0" w:color="auto"/>
        <w:left w:val="none" w:sz="0" w:space="0" w:color="auto"/>
        <w:bottom w:val="none" w:sz="0" w:space="0" w:color="auto"/>
        <w:right w:val="none" w:sz="0" w:space="0" w:color="auto"/>
      </w:divBdr>
    </w:div>
    <w:div w:id="1191142105">
      <w:bodyDiv w:val="1"/>
      <w:marLeft w:val="0"/>
      <w:marRight w:val="0"/>
      <w:marTop w:val="0"/>
      <w:marBottom w:val="0"/>
      <w:divBdr>
        <w:top w:val="none" w:sz="0" w:space="0" w:color="auto"/>
        <w:left w:val="none" w:sz="0" w:space="0" w:color="auto"/>
        <w:bottom w:val="none" w:sz="0" w:space="0" w:color="auto"/>
        <w:right w:val="none" w:sz="0" w:space="0" w:color="auto"/>
      </w:divBdr>
    </w:div>
    <w:div w:id="15622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5460</Characters>
  <Application>Microsoft Office Word</Application>
  <DocSecurity>0</DocSecurity>
  <Lines>45</Lines>
  <Paragraphs>12</Paragraphs>
  <ScaleCrop>false</ScaleCrop>
  <Company>kcfc</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cp:lastModifiedBy>He Chunliang（何春良）</cp:lastModifiedBy>
  <cp:revision>3</cp:revision>
  <cp:lastPrinted>2013-01-25T01:34:00Z</cp:lastPrinted>
  <dcterms:created xsi:type="dcterms:W3CDTF">2025-10-31T09:43:00Z</dcterms:created>
  <dcterms:modified xsi:type="dcterms:W3CDTF">2025-10-31T09:44:00Z</dcterms:modified>
</cp:coreProperties>
</file>