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F0AF">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p>
    <w:p w14:paraId="07C2726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w:t>
      </w:r>
      <w:r>
        <w:rPr>
          <w:rFonts w:hint="eastAsia" w:ascii="宋体" w:hAnsi="宋体" w:cs="宋体"/>
          <w:b/>
          <w:sz w:val="44"/>
          <w:szCs w:val="44"/>
          <w:lang w:val="en-US" w:eastAsia="zh-CN"/>
        </w:rPr>
        <w:t>昆明分行</w:t>
      </w:r>
      <w:r>
        <w:rPr>
          <w:rFonts w:hint="eastAsia" w:ascii="宋体" w:hAnsi="宋体" w:eastAsia="宋体" w:cs="宋体"/>
          <w:b/>
          <w:sz w:val="44"/>
          <w:szCs w:val="44"/>
          <w:lang w:val="en-US" w:eastAsia="zh-CN"/>
        </w:rPr>
        <w:t>关于</w:t>
      </w:r>
      <w:r>
        <w:rPr>
          <w:rFonts w:hint="eastAsia" w:ascii="宋体" w:hAnsi="宋体" w:cs="宋体"/>
          <w:b/>
          <w:bCs/>
          <w:color w:val="000000"/>
          <w:sz w:val="44"/>
          <w:szCs w:val="44"/>
          <w:lang w:val="en-US" w:eastAsia="zh-CN"/>
        </w:rPr>
        <w:t>2025年引入第三方</w:t>
      </w:r>
      <w:r>
        <w:rPr>
          <w:rFonts w:hint="eastAsia" w:ascii="宋体" w:hAnsi="宋体" w:eastAsia="宋体" w:cs="宋体"/>
          <w:b/>
          <w:bCs/>
          <w:color w:val="000000"/>
          <w:sz w:val="44"/>
          <w:szCs w:val="44"/>
          <w:lang w:val="en-US" w:eastAsia="zh-CN"/>
        </w:rPr>
        <w:t>AI</w:t>
      </w:r>
      <w:r>
        <w:rPr>
          <w:rFonts w:hint="eastAsia" w:ascii="宋体" w:hAnsi="宋体" w:cs="宋体"/>
          <w:b/>
          <w:bCs/>
          <w:color w:val="000000"/>
          <w:sz w:val="44"/>
          <w:szCs w:val="44"/>
          <w:lang w:val="en-US" w:eastAsia="zh-CN"/>
        </w:rPr>
        <w:t>智能外呼机器人平台</w:t>
      </w:r>
      <w:r>
        <w:rPr>
          <w:rFonts w:hint="eastAsia" w:ascii="宋体" w:hAnsi="宋体" w:eastAsia="宋体" w:cs="宋体"/>
          <w:b/>
          <w:sz w:val="44"/>
          <w:szCs w:val="44"/>
          <w:lang w:val="en-US" w:eastAsia="zh-CN"/>
        </w:rPr>
        <w:t>项目供应商征集公告</w:t>
      </w:r>
    </w:p>
    <w:p w14:paraId="549084C9">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 xml:space="preserve"> </w:t>
      </w:r>
    </w:p>
    <w:p w14:paraId="261C5AFF">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spacing w:val="0"/>
          <w:kern w:val="0"/>
          <w:sz w:val="32"/>
          <w:szCs w:val="32"/>
          <w:shd w:val="clear" w:color="auto" w:fill="auto"/>
          <w:lang w:bidi="ar"/>
        </w:rPr>
      </w:pPr>
      <w:r>
        <w:rPr>
          <w:rFonts w:hint="eastAsia" w:ascii="仿宋" w:hAnsi="仿宋" w:eastAsia="仿宋" w:cs="仿宋"/>
          <w:i w:val="0"/>
          <w:iCs w:val="0"/>
          <w:caps w:val="0"/>
          <w:spacing w:val="0"/>
          <w:kern w:val="0"/>
          <w:sz w:val="32"/>
          <w:szCs w:val="32"/>
          <w:shd w:val="clear" w:color="auto" w:fill="auto"/>
          <w:lang w:bidi="ar"/>
        </w:rPr>
        <w:t>根据我行</w:t>
      </w:r>
      <w:r>
        <w:rPr>
          <w:rFonts w:hint="eastAsia" w:ascii="仿宋_GB2312" w:hAnsi="仿宋_GB2312" w:eastAsia="仿宋_GB2312" w:cs="仿宋_GB2312"/>
          <w:sz w:val="32"/>
          <w:szCs w:val="32"/>
          <w:lang w:val="en-US" w:eastAsia="zh-CN"/>
        </w:rPr>
        <w:t>提高分行数字化经营能力</w:t>
      </w:r>
      <w:r>
        <w:rPr>
          <w:rFonts w:hint="eastAsia" w:ascii="仿宋" w:hAnsi="仿宋" w:eastAsia="仿宋" w:cs="仿宋"/>
          <w:i w:val="0"/>
          <w:iCs w:val="0"/>
          <w:caps w:val="0"/>
          <w:spacing w:val="0"/>
          <w:kern w:val="0"/>
          <w:sz w:val="32"/>
          <w:szCs w:val="32"/>
          <w:shd w:val="clear" w:color="auto" w:fill="auto"/>
          <w:lang w:bidi="ar"/>
        </w:rPr>
        <w:t>工作需要，我行开展</w:t>
      </w:r>
      <w:r>
        <w:rPr>
          <w:rFonts w:hint="eastAsia" w:ascii="仿宋" w:hAnsi="仿宋" w:eastAsia="仿宋" w:cs="仿宋"/>
          <w:i w:val="0"/>
          <w:iCs w:val="0"/>
          <w:caps w:val="0"/>
          <w:spacing w:val="0"/>
          <w:kern w:val="0"/>
          <w:sz w:val="32"/>
          <w:szCs w:val="32"/>
          <w:shd w:val="clear" w:color="auto" w:fill="auto"/>
          <w:lang w:val="en-US" w:eastAsia="zh-CN" w:bidi="ar"/>
        </w:rPr>
        <w:t>2025年引入第三方AI智能外呼机器人平台</w:t>
      </w:r>
      <w:r>
        <w:rPr>
          <w:rFonts w:hint="eastAsia" w:ascii="仿宋" w:hAnsi="仿宋" w:eastAsia="仿宋" w:cs="仿宋"/>
          <w:i w:val="0"/>
          <w:iCs w:val="0"/>
          <w:caps w:val="0"/>
          <w:spacing w:val="0"/>
          <w:kern w:val="0"/>
          <w:sz w:val="32"/>
          <w:szCs w:val="32"/>
          <w:shd w:val="clear" w:color="auto" w:fill="auto"/>
          <w:lang w:bidi="ar"/>
        </w:rPr>
        <w:t>服务项目，现公开对</w:t>
      </w:r>
      <w:r>
        <w:rPr>
          <w:rFonts w:hint="eastAsia" w:ascii="仿宋" w:hAnsi="仿宋" w:eastAsia="仿宋" w:cs="仿宋"/>
          <w:i w:val="0"/>
          <w:iCs w:val="0"/>
          <w:caps w:val="0"/>
          <w:spacing w:val="0"/>
          <w:kern w:val="0"/>
          <w:sz w:val="32"/>
          <w:szCs w:val="32"/>
          <w:shd w:val="clear" w:color="auto" w:fill="auto"/>
          <w:lang w:val="en-US" w:eastAsia="zh-CN" w:bidi="ar"/>
        </w:rPr>
        <w:t>第三方AI智能外呼机器人平台</w:t>
      </w:r>
      <w:r>
        <w:rPr>
          <w:rFonts w:hint="eastAsia" w:ascii="仿宋" w:hAnsi="仿宋" w:eastAsia="仿宋" w:cs="仿宋"/>
          <w:i w:val="0"/>
          <w:iCs w:val="0"/>
          <w:caps w:val="0"/>
          <w:spacing w:val="0"/>
          <w:kern w:val="0"/>
          <w:sz w:val="32"/>
          <w:szCs w:val="32"/>
          <w:shd w:val="clear" w:color="auto" w:fill="auto"/>
          <w:lang w:bidi="ar"/>
        </w:rPr>
        <w:t>服务项目进行供应商征集，有关事宜公告如下：</w:t>
      </w:r>
    </w:p>
    <w:p w14:paraId="6A269D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采购需求及资格要求</w:t>
      </w:r>
    </w:p>
    <w:p w14:paraId="371D07E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采购需求</w:t>
      </w:r>
    </w:p>
    <w:p w14:paraId="54117FEC">
      <w:pPr>
        <w:numPr>
          <w:ilvl w:val="0"/>
          <w:numId w:val="0"/>
        </w:numPr>
        <w:spacing w:line="579" w:lineRule="exact"/>
        <w:ind w:firstLine="640" w:firstLineChars="200"/>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2025年拟以租用形式引入第三方AI智能外呼系统，</w:t>
      </w:r>
      <w:r>
        <w:rPr>
          <w:rFonts w:hint="eastAsia" w:ascii="仿宋_GB2312" w:hAnsi="仿宋_GB2312" w:eastAsia="仿宋_GB2312" w:cs="仿宋_GB2312"/>
          <w:b w:val="0"/>
          <w:bCs/>
          <w:color w:val="000000"/>
          <w:sz w:val="32"/>
          <w:szCs w:val="32"/>
          <w:highlight w:val="none"/>
          <w:lang w:val="en-US" w:eastAsia="zh-CN"/>
        </w:rPr>
        <w:t>引入的第三方AI智能外呼系统应具备较高的AI意向准确率（语音仿真程度较高，接近真人理解力，引导</w:t>
      </w:r>
      <w:r>
        <w:rPr>
          <w:rFonts w:hint="eastAsia" w:ascii="仿宋_GB2312" w:hAnsi="仿宋_GB2312" w:eastAsia="仿宋_GB2312" w:cs="仿宋_GB2312"/>
          <w:b w:val="0"/>
          <w:bCs w:val="0"/>
          <w:color w:val="000000"/>
          <w:sz w:val="32"/>
          <w:szCs w:val="32"/>
          <w:lang w:val="en-US" w:eastAsia="zh-CN"/>
        </w:rPr>
        <w:t>语义准确率</w:t>
      </w:r>
      <w:r>
        <w:rPr>
          <w:rFonts w:hint="eastAsia" w:ascii="仿宋_GB2312" w:hAnsi="仿宋_GB2312" w:eastAsia="仿宋_GB2312" w:cs="仿宋_GB2312"/>
          <w:b w:val="0"/>
          <w:bCs/>
          <w:color w:val="000000"/>
          <w:sz w:val="32"/>
          <w:szCs w:val="32"/>
          <w:highlight w:val="none"/>
          <w:lang w:val="en-US" w:eastAsia="zh-CN"/>
        </w:rPr>
        <w:t>不低于95%），问答话术库应较为丰富、系统在银行业应用经验较丰富、运营服务水平较高。供应商应可提供线路不少于30条，运营场景不少于10个，负责平台线路租用、场景话术建设、系统运营维护费用等</w:t>
      </w:r>
      <w:r>
        <w:rPr>
          <w:rFonts w:hint="eastAsia" w:ascii="仿宋" w:hAnsi="仿宋" w:eastAsia="仿宋" w:cs="仿宋"/>
          <w:sz w:val="32"/>
          <w:szCs w:val="32"/>
          <w:highlight w:val="none"/>
          <w:lang w:val="en-US" w:eastAsia="zh-CN"/>
        </w:rPr>
        <w:t>。</w:t>
      </w:r>
    </w:p>
    <w:p w14:paraId="0E17F13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left"/>
        <w:textAlignment w:val="auto"/>
        <w:outlineLvl w:val="0"/>
        <w:rPr>
          <w:rFonts w:hint="eastAsia" w:ascii="仿宋" w:hAnsi="仿宋" w:eastAsia="仿宋" w:cs="仿宋"/>
          <w:sz w:val="32"/>
          <w:szCs w:val="32"/>
          <w:highlight w:val="none"/>
          <w:lang w:val="en-US" w:eastAsia="zh-CN"/>
        </w:rPr>
      </w:pPr>
      <w:r>
        <w:rPr>
          <w:rStyle w:val="10"/>
          <w:rFonts w:hint="eastAsia" w:ascii="仿宋" w:hAnsi="仿宋" w:eastAsia="仿宋" w:cs="仿宋"/>
          <w:i w:val="0"/>
          <w:iCs w:val="0"/>
          <w:caps w:val="0"/>
          <w:color w:val="000000"/>
          <w:spacing w:val="0"/>
          <w:kern w:val="0"/>
          <w:sz w:val="32"/>
          <w:szCs w:val="32"/>
          <w:shd w:val="clear" w:fill="FFFFFF"/>
          <w:lang w:val="en-US" w:eastAsia="zh-CN" w:bidi="ar"/>
        </w:rPr>
        <w:t>1.2.</w:t>
      </w:r>
      <w:r>
        <w:rPr>
          <w:rFonts w:hint="eastAsia" w:ascii="仿宋" w:hAnsi="仿宋" w:eastAsia="仿宋" w:cs="仿宋"/>
          <w:sz w:val="32"/>
          <w:szCs w:val="32"/>
          <w:highlight w:val="none"/>
          <w:lang w:val="en-US" w:eastAsia="zh-CN"/>
        </w:rPr>
        <w:t>人员资质要求：</w:t>
      </w:r>
    </w:p>
    <w:p w14:paraId="7D1E965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1.2.1.</w:t>
      </w:r>
      <w:r>
        <w:rPr>
          <w:rFonts w:hint="eastAsia" w:ascii="仿宋" w:hAnsi="仿宋" w:eastAsia="仿宋" w:cs="仿宋"/>
          <w:sz w:val="32"/>
          <w:szCs w:val="32"/>
          <w:highlight w:val="none"/>
          <w:lang w:val="en-US" w:eastAsia="zh-CN"/>
        </w:rPr>
        <w:t>企业应配备服务团队成员不少于4名，其中1名专属运营经理和不低于3名训练运营团队成员，以确保项目按时按质完成。</w:t>
      </w:r>
    </w:p>
    <w:p w14:paraId="518389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1.2.2.</w:t>
      </w:r>
      <w:r>
        <w:rPr>
          <w:rFonts w:hint="eastAsia" w:ascii="仿宋" w:hAnsi="仿宋" w:eastAsia="仿宋" w:cs="仿宋"/>
          <w:sz w:val="32"/>
          <w:szCs w:val="32"/>
          <w:highlight w:val="none"/>
          <w:lang w:val="en-US" w:eastAsia="zh-CN"/>
        </w:rPr>
        <w:t>服务团队配置相对应的人员数量，相关工作经验不少于1年。</w:t>
      </w:r>
    </w:p>
    <w:p w14:paraId="70F6ACD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1.2.3.</w:t>
      </w:r>
      <w:r>
        <w:rPr>
          <w:rFonts w:hint="eastAsia" w:ascii="仿宋" w:hAnsi="仿宋" w:eastAsia="仿宋" w:cs="仿宋"/>
          <w:sz w:val="32"/>
          <w:szCs w:val="32"/>
          <w:highlight w:val="none"/>
          <w:lang w:val="en-US" w:eastAsia="zh-CN"/>
        </w:rPr>
        <w:t>服务团队负责对AI辅助营销系统进行训练和运营服务。包括但不限于：场景流程配置、多轮对话配置、录音监听、数据标注分析、转写校准优化、语义识别优化、语料包优化、根据外呼场景上线后人机交互内容及后评价进行话术策略、知识库、语料包等内容进行丰富、完善、补充，系统故障问题解决及其他需配合行方项目开展的工作等。</w:t>
      </w:r>
    </w:p>
    <w:p w14:paraId="229AAB2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p>
    <w:p w14:paraId="68F044D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left"/>
        <w:textAlignment w:val="auto"/>
        <w:outlineLvl w:val="0"/>
        <w:rPr>
          <w:rFonts w:hint="eastAsia" w:ascii="仿宋" w:hAnsi="仿宋" w:eastAsia="仿宋" w:cs="仿宋"/>
          <w:sz w:val="32"/>
          <w:szCs w:val="32"/>
          <w:highlight w:val="none"/>
          <w:lang w:val="en-US" w:eastAsia="zh-CN"/>
        </w:rPr>
      </w:pPr>
      <w:r>
        <w:rPr>
          <w:rStyle w:val="10"/>
          <w:rFonts w:hint="eastAsia" w:ascii="仿宋" w:hAnsi="仿宋" w:eastAsia="仿宋" w:cs="仿宋"/>
          <w:i w:val="0"/>
          <w:iCs w:val="0"/>
          <w:caps w:val="0"/>
          <w:color w:val="000000"/>
          <w:spacing w:val="0"/>
          <w:kern w:val="0"/>
          <w:sz w:val="32"/>
          <w:szCs w:val="32"/>
          <w:shd w:val="clear" w:fill="FFFFFF"/>
          <w:lang w:val="en-US" w:eastAsia="zh-CN" w:bidi="ar"/>
        </w:rPr>
        <w:t>1.3.</w:t>
      </w:r>
      <w:r>
        <w:rPr>
          <w:rFonts w:hint="eastAsia" w:ascii="仿宋" w:hAnsi="仿宋" w:eastAsia="仿宋" w:cs="仿宋"/>
          <w:sz w:val="32"/>
          <w:szCs w:val="32"/>
          <w:highlight w:val="none"/>
          <w:lang w:val="en-US" w:eastAsia="zh-CN"/>
        </w:rPr>
        <w:t>技术要求：</w:t>
      </w:r>
    </w:p>
    <w:p w14:paraId="08AB26F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1.3.1.</w:t>
      </w:r>
      <w:r>
        <w:rPr>
          <w:rFonts w:hint="eastAsia" w:ascii="仿宋" w:hAnsi="仿宋" w:eastAsia="仿宋" w:cs="仿宋"/>
          <w:sz w:val="32"/>
          <w:szCs w:val="32"/>
          <w:highlight w:val="none"/>
          <w:lang w:val="en-US" w:eastAsia="zh-CN"/>
        </w:rPr>
        <w:t>架构要求</w:t>
      </w:r>
    </w:p>
    <w:p w14:paraId="295343C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系统需遵循采购人的系统架构体系，系统本身应用架构需采用模块化设计，系统层次清晰，容易进行模块扩展，并保证遵循采购人相关技术标准。</w:t>
      </w:r>
    </w:p>
    <w:p w14:paraId="14C0533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1.3.2.</w:t>
      </w:r>
      <w:r>
        <w:rPr>
          <w:rFonts w:hint="eastAsia" w:ascii="仿宋" w:hAnsi="仿宋" w:eastAsia="仿宋" w:cs="仿宋"/>
          <w:sz w:val="32"/>
          <w:szCs w:val="32"/>
          <w:highlight w:val="none"/>
          <w:lang w:val="en-US" w:eastAsia="zh-CN"/>
        </w:rPr>
        <w:t>系统性能要求</w:t>
      </w:r>
    </w:p>
    <w:p w14:paraId="3D4C454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持大数据量数据的快速业务处理和数据交互。并发用户数量要能够满足业务发展需求，针对未来业务量变化需支持在线作业的业务量扩展。对于访问超时需有自动链接释放机制，针对未来变化系统可支持横向扩容。</w:t>
      </w:r>
    </w:p>
    <w:p w14:paraId="0CCFC49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1.3.3.</w:t>
      </w:r>
      <w:r>
        <w:rPr>
          <w:rFonts w:hint="eastAsia" w:ascii="仿宋" w:hAnsi="仿宋" w:eastAsia="仿宋" w:cs="仿宋"/>
          <w:sz w:val="32"/>
          <w:szCs w:val="32"/>
          <w:highlight w:val="none"/>
          <w:lang w:val="en-US" w:eastAsia="zh-CN"/>
        </w:rPr>
        <w:t>系统稳定性要求</w:t>
      </w:r>
    </w:p>
    <w:p w14:paraId="1231EA1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系统须保证7*24小时正常运行，系统日常的优化及变更不得停止正常业务处理。针对数据库异常连接终端、进程意外终止、磁盘满、宕机、硬件负载均衡器宕机等，需具备有效的恢复及调整策略。</w:t>
      </w:r>
    </w:p>
    <w:p w14:paraId="1DD0F4E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1.3.4.</w:t>
      </w:r>
      <w:r>
        <w:rPr>
          <w:rFonts w:hint="eastAsia" w:ascii="仿宋" w:hAnsi="仿宋" w:eastAsia="仿宋" w:cs="仿宋"/>
          <w:sz w:val="32"/>
          <w:szCs w:val="32"/>
          <w:highlight w:val="none"/>
          <w:lang w:val="en-US" w:eastAsia="zh-CN"/>
        </w:rPr>
        <w:t>系统安全性要求</w:t>
      </w:r>
    </w:p>
    <w:p w14:paraId="7C85C1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支持数据变形及脱敏机制，可实现对数据的安全存储及访问。系统符合国家相关安全标准，审计时不出现应用层面的漏洞。</w:t>
      </w:r>
    </w:p>
    <w:p w14:paraId="3D95AD1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1.3.5.</w:t>
      </w:r>
      <w:r>
        <w:rPr>
          <w:rFonts w:hint="eastAsia" w:ascii="仿宋" w:hAnsi="仿宋" w:eastAsia="仿宋" w:cs="仿宋"/>
          <w:sz w:val="32"/>
          <w:szCs w:val="32"/>
          <w:highlight w:val="none"/>
          <w:lang w:val="en-US" w:eastAsia="zh-CN"/>
        </w:rPr>
        <w:t>与现有及拟建系统的集成要求</w:t>
      </w:r>
    </w:p>
    <w:p w14:paraId="16E592F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系统应具有良好的可对接性，支持与行内现有系统的对接。</w:t>
      </w:r>
    </w:p>
    <w:p w14:paraId="6129AB7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1.3.6.</w:t>
      </w:r>
      <w:r>
        <w:rPr>
          <w:rFonts w:hint="eastAsia" w:ascii="仿宋" w:hAnsi="仿宋" w:eastAsia="仿宋" w:cs="仿宋"/>
          <w:sz w:val="32"/>
          <w:szCs w:val="32"/>
          <w:highlight w:val="none"/>
          <w:lang w:val="en-US" w:eastAsia="zh-CN"/>
        </w:rPr>
        <w:t>系统运行维护要求</w:t>
      </w:r>
    </w:p>
    <w:p w14:paraId="1B8431B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系统的设计应遵循简单、实用的原则，有规范的开发体系和开发接口，系统易于维护。</w:t>
      </w:r>
    </w:p>
    <w:p w14:paraId="029A66F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w:t>
      </w:r>
    </w:p>
    <w:p w14:paraId="4A54327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left"/>
        <w:textAlignment w:val="auto"/>
        <w:outlineLvl w:val="0"/>
        <w:rPr>
          <w:rFonts w:hint="eastAsia" w:ascii="仿宋" w:hAnsi="仿宋" w:eastAsia="仿宋" w:cs="仿宋"/>
          <w:sz w:val="32"/>
          <w:szCs w:val="32"/>
          <w:highlight w:val="none"/>
          <w:lang w:val="en-US" w:eastAsia="zh-CN"/>
        </w:rPr>
      </w:pPr>
      <w:r>
        <w:rPr>
          <w:rStyle w:val="10"/>
          <w:rFonts w:hint="eastAsia" w:ascii="仿宋" w:hAnsi="仿宋" w:eastAsia="仿宋" w:cs="仿宋"/>
          <w:i w:val="0"/>
          <w:iCs w:val="0"/>
          <w:caps w:val="0"/>
          <w:color w:val="000000"/>
          <w:spacing w:val="0"/>
          <w:kern w:val="0"/>
          <w:sz w:val="32"/>
          <w:szCs w:val="32"/>
          <w:shd w:val="clear" w:fill="FFFFFF"/>
          <w:lang w:val="en-US" w:eastAsia="zh-CN" w:bidi="ar"/>
        </w:rPr>
        <w:t>1.4</w:t>
      </w:r>
      <w:r>
        <w:rPr>
          <w:rFonts w:hint="eastAsia" w:ascii="仿宋" w:hAnsi="仿宋" w:eastAsia="仿宋" w:cs="仿宋"/>
          <w:sz w:val="32"/>
          <w:szCs w:val="32"/>
          <w:highlight w:val="none"/>
          <w:lang w:val="en-US" w:eastAsia="zh-CN"/>
        </w:rPr>
        <w:t>服务要求：</w:t>
      </w:r>
    </w:p>
    <w:p w14:paraId="4D2563E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1.4.1.</w:t>
      </w:r>
      <w:r>
        <w:rPr>
          <w:rFonts w:hint="eastAsia" w:ascii="仿宋" w:hAnsi="仿宋" w:eastAsia="仿宋" w:cs="仿宋"/>
          <w:sz w:val="32"/>
          <w:szCs w:val="32"/>
          <w:highlight w:val="none"/>
          <w:lang w:val="en-US" w:eastAsia="zh-CN"/>
        </w:rPr>
        <w:t>供应商必须服从采购人的统一协调，在采购人要求的时间内保质保量完成各项工作。</w:t>
      </w:r>
    </w:p>
    <w:p w14:paraId="3206E8E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1.4.2.</w:t>
      </w:r>
      <w:r>
        <w:rPr>
          <w:rFonts w:hint="eastAsia" w:ascii="仿宋" w:hAnsi="仿宋" w:eastAsia="仿宋" w:cs="仿宋"/>
          <w:sz w:val="32"/>
          <w:szCs w:val="32"/>
          <w:highlight w:val="none"/>
          <w:lang w:val="en-US" w:eastAsia="zh-CN"/>
        </w:rPr>
        <w:t>供应商为采购人提供的产品及服务必须完整，各种介质和文档齐全。</w:t>
      </w:r>
    </w:p>
    <w:p w14:paraId="08D124B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1.4.3.</w:t>
      </w:r>
      <w:r>
        <w:rPr>
          <w:rFonts w:hint="eastAsia" w:ascii="仿宋" w:hAnsi="仿宋" w:eastAsia="仿宋" w:cs="仿宋"/>
          <w:sz w:val="32"/>
          <w:szCs w:val="32"/>
          <w:highlight w:val="none"/>
          <w:lang w:val="en-US" w:eastAsia="zh-CN"/>
        </w:rPr>
        <w:t>供应商必须对项目方案选择的合理性和技术可行性进行确认和保证。</w:t>
      </w:r>
    </w:p>
    <w:p w14:paraId="7F74109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1.4.4.</w:t>
      </w:r>
      <w:r>
        <w:rPr>
          <w:rFonts w:hint="eastAsia" w:ascii="仿宋" w:hAnsi="仿宋" w:eastAsia="仿宋" w:cs="仿宋"/>
          <w:sz w:val="32"/>
          <w:szCs w:val="32"/>
          <w:highlight w:val="none"/>
          <w:lang w:val="en-US" w:eastAsia="zh-CN"/>
        </w:rPr>
        <w:t>项目实施期间如遇到影响进度问题及难题，供应商须按采购人要求提供现场支持服务。</w:t>
      </w:r>
    </w:p>
    <w:p w14:paraId="79524BE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1.4.5.</w:t>
      </w:r>
      <w:r>
        <w:rPr>
          <w:rFonts w:hint="eastAsia" w:ascii="仿宋" w:hAnsi="仿宋" w:eastAsia="仿宋" w:cs="仿宋"/>
          <w:sz w:val="32"/>
          <w:szCs w:val="32"/>
          <w:highlight w:val="none"/>
          <w:lang w:val="en-US" w:eastAsia="zh-CN"/>
        </w:rPr>
        <w:t>供应商向采购人供应的产品必须保证是满足采购人技术及业务要求；</w:t>
      </w:r>
    </w:p>
    <w:p w14:paraId="6276DA1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1.4.6.</w:t>
      </w:r>
      <w:r>
        <w:rPr>
          <w:rFonts w:hint="eastAsia" w:ascii="仿宋" w:hAnsi="仿宋" w:eastAsia="仿宋" w:cs="仿宋"/>
          <w:sz w:val="32"/>
          <w:szCs w:val="32"/>
          <w:highlight w:val="none"/>
          <w:lang w:val="en-US" w:eastAsia="zh-CN"/>
        </w:rPr>
        <w:t>供应商应保证向采购人提供的产品及其安装的软件与任何第三方发生的专利权、版权和使用权纠纷完全由供应商自行负责而与采购人无关；供应商应承诺对因以上纠纷给采购人造成的损失承担赔偿责任。</w:t>
      </w:r>
    </w:p>
    <w:p w14:paraId="7C89204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1.4.7.</w:t>
      </w:r>
      <w:r>
        <w:rPr>
          <w:rFonts w:hint="eastAsia" w:ascii="仿宋" w:hAnsi="仿宋" w:eastAsia="仿宋" w:cs="仿宋"/>
          <w:sz w:val="32"/>
          <w:szCs w:val="32"/>
          <w:highlight w:val="none"/>
          <w:lang w:val="en-US" w:eastAsia="zh-CN"/>
        </w:rPr>
        <w:t>供应商应承诺对提供产品软件的后门和漏洞免费进行补丁升级，供应商承诺对因产品软件的后门和漏洞给采购人所造成的损失承担赔偿责任。</w:t>
      </w:r>
      <w:bookmarkStart w:id="0" w:name="_GoBack"/>
      <w:bookmarkEnd w:id="0"/>
      <w:r>
        <w:rPr>
          <w:rFonts w:hint="default" w:ascii="仿宋" w:hAnsi="仿宋" w:eastAsia="仿宋" w:cs="仿宋"/>
          <w:sz w:val="32"/>
          <w:szCs w:val="32"/>
          <w:highlight w:val="none"/>
          <w:lang w:val="en-US" w:eastAsia="zh-CN"/>
        </w:rPr>
        <w:br w:type="textWrapping"/>
      </w:r>
      <w:r>
        <w:rPr>
          <w:rFonts w:hint="eastAsia" w:ascii="仿宋" w:hAnsi="仿宋" w:eastAsia="仿宋" w:cs="仿宋"/>
          <w:sz w:val="32"/>
          <w:szCs w:val="32"/>
          <w:highlight w:val="none"/>
          <w:lang w:val="en-US" w:eastAsia="zh-CN"/>
        </w:rPr>
        <w:t xml:space="preserve">    </w:t>
      </w:r>
      <w:r>
        <w:rPr>
          <w:rStyle w:val="10"/>
          <w:rFonts w:hint="eastAsia" w:ascii="仿宋" w:hAnsi="仿宋" w:eastAsia="仿宋" w:cs="仿宋"/>
          <w:i w:val="0"/>
          <w:iCs w:val="0"/>
          <w:caps w:val="0"/>
          <w:color w:val="000000"/>
          <w:spacing w:val="0"/>
          <w:kern w:val="0"/>
          <w:sz w:val="32"/>
          <w:szCs w:val="32"/>
          <w:shd w:val="clear" w:fill="FFFFFF"/>
          <w:lang w:val="en-US" w:eastAsia="zh-CN" w:bidi="ar"/>
        </w:rPr>
        <w:t xml:space="preserve">1.5. </w:t>
      </w:r>
      <w:r>
        <w:rPr>
          <w:rFonts w:hint="default" w:ascii="仿宋" w:hAnsi="仿宋" w:eastAsia="仿宋" w:cs="仿宋"/>
          <w:sz w:val="32"/>
          <w:szCs w:val="32"/>
          <w:highlight w:val="none"/>
          <w:lang w:val="en-US" w:eastAsia="zh-CN"/>
        </w:rPr>
        <w:t>供应商资质要求：</w:t>
      </w:r>
      <w:r>
        <w:rPr>
          <w:rFonts w:hint="default" w:ascii="仿宋" w:hAnsi="仿宋" w:eastAsia="仿宋" w:cs="仿宋"/>
          <w:sz w:val="32"/>
          <w:szCs w:val="32"/>
          <w:highlight w:val="none"/>
          <w:lang w:val="en-US" w:eastAsia="zh-CN"/>
        </w:rPr>
        <w:br w:type="textWrapping"/>
      </w:r>
      <w:r>
        <w:rPr>
          <w:rFonts w:hint="eastAsia" w:ascii="仿宋" w:hAnsi="仿宋" w:eastAsia="仿宋" w:cs="仿宋"/>
          <w:sz w:val="32"/>
          <w:szCs w:val="32"/>
          <w:highlight w:val="none"/>
          <w:lang w:val="en-US" w:eastAsia="zh-CN"/>
        </w:rPr>
        <w:t xml:space="preserve">    </w:t>
      </w:r>
      <w:r>
        <w:rPr>
          <w:rFonts w:hint="eastAsia" w:ascii="仿宋" w:hAnsi="仿宋" w:eastAsia="仿宋" w:cs="仿宋"/>
          <w:i w:val="0"/>
          <w:iCs w:val="0"/>
          <w:caps w:val="0"/>
          <w:color w:val="000000"/>
          <w:spacing w:val="0"/>
          <w:kern w:val="0"/>
          <w:sz w:val="32"/>
          <w:szCs w:val="32"/>
          <w:shd w:val="clear" w:fill="FFFFFF"/>
          <w:lang w:val="en-US" w:eastAsia="zh-CN" w:bidi="ar"/>
        </w:rPr>
        <w:t>1.5.1.</w:t>
      </w:r>
      <w:r>
        <w:rPr>
          <w:rFonts w:hint="default" w:ascii="仿宋" w:hAnsi="仿宋" w:eastAsia="仿宋" w:cs="仿宋"/>
          <w:sz w:val="32"/>
          <w:szCs w:val="32"/>
          <w:highlight w:val="none"/>
          <w:lang w:val="en-US" w:eastAsia="zh-CN"/>
        </w:rPr>
        <w:t>供应商成立1年以上，财务稳健，可稳定提供服务。</w:t>
      </w:r>
      <w:r>
        <w:rPr>
          <w:rFonts w:hint="default" w:ascii="仿宋" w:hAnsi="仿宋" w:eastAsia="仿宋" w:cs="仿宋"/>
          <w:sz w:val="32"/>
          <w:szCs w:val="32"/>
          <w:highlight w:val="none"/>
          <w:lang w:val="en-US" w:eastAsia="zh-CN"/>
        </w:rPr>
        <w:br w:type="textWrapping"/>
      </w:r>
      <w:r>
        <w:rPr>
          <w:rFonts w:hint="eastAsia" w:ascii="仿宋" w:hAnsi="仿宋" w:eastAsia="仿宋" w:cs="仿宋"/>
          <w:sz w:val="32"/>
          <w:szCs w:val="32"/>
          <w:highlight w:val="none"/>
          <w:lang w:val="en-US" w:eastAsia="zh-CN"/>
        </w:rPr>
        <w:t xml:space="preserve">    </w:t>
      </w:r>
      <w:r>
        <w:rPr>
          <w:rFonts w:hint="eastAsia" w:ascii="仿宋" w:hAnsi="仿宋" w:eastAsia="仿宋" w:cs="仿宋"/>
          <w:i w:val="0"/>
          <w:iCs w:val="0"/>
          <w:caps w:val="0"/>
          <w:color w:val="000000"/>
          <w:spacing w:val="0"/>
          <w:kern w:val="0"/>
          <w:sz w:val="32"/>
          <w:szCs w:val="32"/>
          <w:shd w:val="clear" w:fill="FFFFFF"/>
          <w:lang w:val="en-US" w:eastAsia="zh-CN" w:bidi="ar"/>
        </w:rPr>
        <w:t>1.5.2.</w:t>
      </w:r>
      <w:r>
        <w:rPr>
          <w:rFonts w:hint="eastAsia" w:ascii="仿宋" w:hAnsi="仿宋" w:eastAsia="仿宋" w:cs="仿宋"/>
          <w:sz w:val="32"/>
          <w:szCs w:val="32"/>
          <w:highlight w:val="none"/>
          <w:lang w:val="en-US" w:eastAsia="zh-CN"/>
        </w:rPr>
        <w:t xml:space="preserve"> 具备</w:t>
      </w:r>
      <w:r>
        <w:rPr>
          <w:rFonts w:hint="eastAsia" w:ascii="仿宋" w:hAnsi="仿宋" w:eastAsia="仿宋" w:cs="仿宋"/>
          <w:sz w:val="32"/>
          <w:szCs w:val="32"/>
          <w:highlight w:val="none"/>
        </w:rPr>
        <w:t>20</w:t>
      </w:r>
      <w:r>
        <w:rPr>
          <w:rFonts w:hint="eastAsia" w:ascii="仿宋" w:hAnsi="仿宋" w:eastAsia="仿宋" w:cs="仿宋"/>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至今</w:t>
      </w:r>
      <w:r>
        <w:rPr>
          <w:rFonts w:hint="eastAsia" w:ascii="仿宋" w:hAnsi="仿宋" w:eastAsia="仿宋" w:cs="仿宋"/>
          <w:sz w:val="32"/>
          <w:szCs w:val="32"/>
          <w:highlight w:val="none"/>
        </w:rPr>
        <w:t>与20家国内系统重要性银行</w:t>
      </w:r>
      <w:r>
        <w:rPr>
          <w:rStyle w:val="11"/>
          <w:rFonts w:hint="eastAsia" w:ascii="仿宋" w:hAnsi="仿宋" w:eastAsia="仿宋" w:cs="仿宋"/>
          <w:kern w:val="0"/>
          <w:sz w:val="32"/>
          <w:szCs w:val="32"/>
          <w:highlight w:val="none"/>
          <w:lang w:val="en-US" w:eastAsia="zh-CN" w:bidi="ar"/>
        </w:rPr>
        <w:footnoteReference w:id="0"/>
      </w:r>
      <w:r>
        <w:rPr>
          <w:rFonts w:hint="eastAsia" w:ascii="仿宋" w:hAnsi="仿宋" w:eastAsia="仿宋" w:cs="仿宋"/>
          <w:i w:val="0"/>
          <w:iCs w:val="0"/>
          <w:sz w:val="32"/>
          <w:szCs w:val="32"/>
          <w:highlight w:val="none"/>
          <w:lang w:val="en-US" w:eastAsia="zh-CN"/>
        </w:rPr>
        <w:t>分行级/或其子公司</w:t>
      </w:r>
      <w:r>
        <w:rPr>
          <w:rFonts w:hint="eastAsia" w:ascii="仿宋" w:hAnsi="仿宋" w:eastAsia="仿宋" w:cs="仿宋"/>
          <w:sz w:val="32"/>
          <w:szCs w:val="32"/>
          <w:highlight w:val="none"/>
          <w:lang w:val="en-US" w:eastAsia="zh-CN"/>
        </w:rPr>
        <w:t>合作开展</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第三方AI智能外呼机器人平台项目相似的成功案</w:t>
      </w:r>
      <w:r>
        <w:rPr>
          <w:rFonts w:hint="eastAsia" w:ascii="仿宋" w:hAnsi="仿宋" w:eastAsia="仿宋" w:cs="仿宋"/>
          <w:sz w:val="32"/>
          <w:szCs w:val="32"/>
          <w:highlight w:val="none"/>
        </w:rPr>
        <w:t>例</w:t>
      </w:r>
      <w:r>
        <w:rPr>
          <w:rFonts w:hint="eastAsia" w:ascii="仿宋" w:hAnsi="仿宋" w:eastAsia="仿宋" w:cs="仿宋"/>
          <w:sz w:val="32"/>
          <w:szCs w:val="32"/>
          <w:highlight w:val="none"/>
          <w:lang w:val="en-US" w:eastAsia="zh-CN"/>
        </w:rPr>
        <w:t xml:space="preserve"> 2 列</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须提供相关案例合同证明材料，以合同签订日期为准）。</w:t>
      </w:r>
    </w:p>
    <w:p w14:paraId="31D42BF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二、报名要求</w:t>
      </w:r>
    </w:p>
    <w:p w14:paraId="4410CD84">
      <w:pPr>
        <w:pStyle w:val="2"/>
        <w:keepNext w:val="0"/>
        <w:keepLines w:val="0"/>
        <w:pageBreakBefore w:val="0"/>
        <w:widowControl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2.1 依法成立，为存续、在营、开业、在册、登记成立等正常企业状态。</w:t>
      </w:r>
    </w:p>
    <w:p w14:paraId="7A738217">
      <w:pPr>
        <w:pStyle w:val="14"/>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在兴业银行开立对公账户，若中标本项目，则通过兴业银行对公账户结算该项目相关费用。</w:t>
      </w:r>
    </w:p>
    <w:p w14:paraId="5528EF2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 xml:space="preserve">3 </w:t>
      </w:r>
      <w:r>
        <w:rPr>
          <w:rFonts w:hint="eastAsia" w:ascii="仿宋" w:hAnsi="仿宋" w:eastAsia="仿宋" w:cs="仿宋"/>
          <w:sz w:val="32"/>
          <w:szCs w:val="32"/>
          <w:highlight w:val="none"/>
        </w:rPr>
        <w:t>充分理解我行服务需求并能够根据需求提供相应的服务。</w:t>
      </w:r>
    </w:p>
    <w:p w14:paraId="6871E1A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 xml:space="preserve">4 </w:t>
      </w:r>
      <w:r>
        <w:rPr>
          <w:rFonts w:hint="eastAsia" w:ascii="仿宋" w:hAnsi="仿宋" w:eastAsia="仿宋" w:cs="仿宋"/>
          <w:sz w:val="32"/>
          <w:szCs w:val="32"/>
          <w:highlight w:val="none"/>
        </w:rPr>
        <w:t>具有良好的商业</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"javascript:creditChatClick('%E4%BF%A1%E8%AA%89')"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信誉</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和</w:t>
      </w:r>
      <w:r>
        <w:rPr>
          <w:rFonts w:hint="eastAsia" w:ascii="仿宋" w:hAnsi="仿宋" w:eastAsia="仿宋" w:cs="仿宋"/>
          <w:sz w:val="32"/>
          <w:szCs w:val="32"/>
          <w:highlight w:val="none"/>
          <w:lang w:val="en-US" w:eastAsia="zh-CN"/>
        </w:rPr>
        <w:t>财务情况</w:t>
      </w:r>
      <w:r>
        <w:rPr>
          <w:rFonts w:hint="eastAsia" w:ascii="仿宋" w:hAnsi="仿宋" w:eastAsia="仿宋" w:cs="仿宋"/>
          <w:sz w:val="32"/>
          <w:szCs w:val="32"/>
          <w:highlight w:val="none"/>
        </w:rPr>
        <w:t>。</w:t>
      </w:r>
    </w:p>
    <w:p w14:paraId="48CCCBE4">
      <w:pPr>
        <w:pStyle w:val="2"/>
        <w:keepNext w:val="0"/>
        <w:keepLines w:val="0"/>
        <w:pageBreakBefore w:val="0"/>
        <w:widowControl w:val="0"/>
        <w:kinsoku/>
        <w:wordWrap/>
        <w:overflowPunct/>
        <w:bidi w:val="0"/>
        <w:snapToGrid/>
        <w:spacing w:after="0" w:line="579" w:lineRule="exact"/>
        <w:ind w:left="0" w:firstLine="0"/>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sz w:val="32"/>
          <w:szCs w:val="32"/>
          <w:highlight w:val="none"/>
          <w:lang w:val="en-US" w:eastAsia="zh-CN"/>
        </w:rPr>
        <w:t xml:space="preserve">    2.5 </w:t>
      </w:r>
      <w:r>
        <w:rPr>
          <w:rFonts w:hint="eastAsia" w:ascii="仿宋" w:hAnsi="仿宋" w:eastAsia="仿宋" w:cs="仿宋"/>
          <w:kern w:val="2"/>
          <w:sz w:val="32"/>
          <w:szCs w:val="32"/>
          <w:highlight w:val="none"/>
          <w:lang w:val="en-US" w:eastAsia="zh-CN"/>
        </w:rPr>
        <w:t>依法缴纳税收和社会保障资金。</w:t>
      </w:r>
    </w:p>
    <w:p w14:paraId="19F5939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未被“</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"javascript:creditChatClick('%E4%BF%A1%E7%94%A8')" </w:instrText>
      </w:r>
      <w:r>
        <w:rPr>
          <w:rFonts w:hint="eastAsia" w:ascii="仿宋" w:hAnsi="仿宋" w:eastAsia="仿宋" w:cs="仿宋"/>
          <w:sz w:val="32"/>
          <w:szCs w:val="32"/>
        </w:rPr>
        <w:fldChar w:fldCharType="separate"/>
      </w:r>
      <w:r>
        <w:rPr>
          <w:rFonts w:hint="eastAsia" w:ascii="仿宋" w:hAnsi="仿宋" w:eastAsia="仿宋" w:cs="仿宋"/>
          <w:sz w:val="32"/>
          <w:szCs w:val="32"/>
        </w:rPr>
        <w:t>信用</w:t>
      </w:r>
      <w:r>
        <w:rPr>
          <w:rFonts w:hint="eastAsia" w:ascii="仿宋" w:hAnsi="仿宋" w:eastAsia="仿宋" w:cs="仿宋"/>
          <w:sz w:val="32"/>
          <w:szCs w:val="32"/>
        </w:rPr>
        <w:fldChar w:fldCharType="end"/>
      </w:r>
      <w:r>
        <w:rPr>
          <w:rFonts w:hint="eastAsia" w:ascii="仿宋" w:hAnsi="仿宋" w:eastAsia="仿宋" w:cs="仿宋"/>
          <w:sz w:val="32"/>
          <w:szCs w:val="32"/>
        </w:rPr>
        <w:t>中国”网列入“重大税收违法案件当事人名单”、未被“中国执行信息公开网”列入“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"javascript:creditChatClick('%E5%A4%B1%E4%BF%A1')" </w:instrText>
      </w:r>
      <w:r>
        <w:rPr>
          <w:rFonts w:hint="eastAsia" w:ascii="仿宋" w:hAnsi="仿宋" w:eastAsia="仿宋" w:cs="仿宋"/>
          <w:sz w:val="32"/>
          <w:szCs w:val="32"/>
        </w:rPr>
        <w:fldChar w:fldCharType="separate"/>
      </w:r>
      <w:r>
        <w:rPr>
          <w:rFonts w:hint="eastAsia" w:ascii="仿宋" w:hAnsi="仿宋" w:eastAsia="仿宋" w:cs="仿宋"/>
          <w:sz w:val="32"/>
          <w:szCs w:val="32"/>
        </w:rPr>
        <w:t>失信</w:t>
      </w:r>
      <w:r>
        <w:rPr>
          <w:rFonts w:hint="eastAsia" w:ascii="仿宋" w:hAnsi="仿宋" w:eastAsia="仿宋" w:cs="仿宋"/>
          <w:sz w:val="32"/>
          <w:szCs w:val="32"/>
        </w:rPr>
        <w:fldChar w:fldCharType="end"/>
      </w:r>
      <w:r>
        <w:rPr>
          <w:rFonts w:hint="eastAsia" w:ascii="仿宋" w:hAnsi="仿宋" w:eastAsia="仿宋" w:cs="仿宋"/>
          <w:sz w:val="32"/>
          <w:szCs w:val="32"/>
        </w:rPr>
        <w:t>被执行人名单”、未被“中国政府采购网”列入“政府采购严重违法失信行为信息记录名单”、未被“国家企业信用信息公示系统”列入网站“严重违法失信企业名单”，不在兴业银行供应商禁用/退出期内。</w:t>
      </w:r>
    </w:p>
    <w:p w14:paraId="22AF55B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2.7 经营范围经国家行政管理部门依法批准，同时获得从事行业有效执业证明、行政许可、专业资质等证照。</w:t>
      </w:r>
    </w:p>
    <w:p w14:paraId="0BE348A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2.8 两年内目标服务领域未出现严重安全事件。</w:t>
      </w:r>
    </w:p>
    <w:p w14:paraId="77A315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三、征集时间</w:t>
      </w:r>
    </w:p>
    <w:p w14:paraId="367D9F4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本次供应商征集自即日起至</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eastAsia="仿宋" w:cs="Times New Roman"/>
          <w:sz w:val="32"/>
          <w:szCs w:val="32"/>
          <w:lang w:val="en-US" w:eastAsia="zh-CN"/>
        </w:rPr>
        <w:t>30</w:t>
      </w:r>
      <w:r>
        <w:rPr>
          <w:rFonts w:hint="default" w:ascii="Times New Roman" w:hAnsi="Times New Roman" w:eastAsia="仿宋" w:cs="Times New Roman"/>
          <w:sz w:val="32"/>
          <w:szCs w:val="32"/>
        </w:rPr>
        <w:t>日23：59止</w:t>
      </w:r>
      <w:r>
        <w:rPr>
          <w:rFonts w:hint="eastAsia" w:ascii="仿宋" w:hAnsi="仿宋" w:eastAsia="仿宋" w:cs="仿宋"/>
          <w:sz w:val="32"/>
          <w:szCs w:val="32"/>
        </w:rPr>
        <w:t>。</w:t>
      </w:r>
    </w:p>
    <w:p w14:paraId="5231E0A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四、报名方式</w:t>
      </w:r>
    </w:p>
    <w:p w14:paraId="78B04A0A">
      <w:pPr>
        <w:pStyle w:val="2"/>
        <w:keepNext w:val="0"/>
        <w:keepLines w:val="0"/>
        <w:pageBreakBefore w:val="0"/>
        <w:widowControl w:val="0"/>
        <w:kinsoku/>
        <w:wordWrap/>
        <w:overflowPunct/>
        <w:topLinePunct/>
        <w:autoSpaceDE w:val="0"/>
        <w:autoSpaceDN w:val="0"/>
        <w:bidi w:val="0"/>
        <w:adjustRightInd w:val="0"/>
        <w:snapToGrid/>
        <w:spacing w:after="0" w:line="579" w:lineRule="exact"/>
        <w:ind w:left="0" w:leftChars="0" w:firstLine="640" w:firstLineChars="200"/>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rPr>
        <w:t>采购部门联系人：</w:t>
      </w:r>
      <w:r>
        <w:rPr>
          <w:rFonts w:hint="eastAsia" w:ascii="仿宋" w:hAnsi="仿宋" w:eastAsia="仿宋" w:cs="仿宋"/>
          <w:i w:val="0"/>
          <w:iCs w:val="0"/>
          <w:sz w:val="32"/>
          <w:szCs w:val="32"/>
          <w:lang w:val="en-US" w:eastAsia="zh-CN"/>
        </w:rPr>
        <w:t>龙先生</w:t>
      </w:r>
    </w:p>
    <w:p w14:paraId="78AD20C3">
      <w:pPr>
        <w:pStyle w:val="2"/>
        <w:keepNext w:val="0"/>
        <w:keepLines w:val="0"/>
        <w:pageBreakBefore w:val="0"/>
        <w:widowControl w:val="0"/>
        <w:kinsoku/>
        <w:wordWrap/>
        <w:overflowPunct/>
        <w:topLinePunct/>
        <w:autoSpaceDE w:val="0"/>
        <w:autoSpaceDN w:val="0"/>
        <w:bidi w:val="0"/>
        <w:adjustRightInd w:val="0"/>
        <w:snapToGrid/>
        <w:spacing w:after="0" w:line="579" w:lineRule="exact"/>
        <w:ind w:left="0" w:leftChars="0" w:firstLine="640" w:firstLineChars="200"/>
        <w:textAlignment w:val="auto"/>
        <w:rPr>
          <w:rFonts w:hint="eastAsia" w:ascii="仿宋" w:hAnsi="仿宋" w:eastAsia="仿宋" w:cs="仿宋"/>
          <w:i w:val="0"/>
          <w:iCs w:val="0"/>
          <w:sz w:val="32"/>
          <w:szCs w:val="32"/>
          <w:lang w:val="en-US" w:eastAsia="zh-CN"/>
        </w:rPr>
      </w:pPr>
      <w:r>
        <w:rPr>
          <w:rFonts w:hint="eastAsia" w:ascii="仿宋" w:hAnsi="仿宋" w:eastAsia="仿宋" w:cs="仿宋"/>
          <w:i w:val="0"/>
          <w:iCs w:val="0"/>
          <w:kern w:val="2"/>
          <w:sz w:val="32"/>
          <w:szCs w:val="32"/>
          <w:lang w:val="en-US" w:eastAsia="zh-CN" w:bidi="ar-SA"/>
        </w:rPr>
        <w:t>龙老师，联系电话：</w:t>
      </w:r>
      <w:r>
        <w:rPr>
          <w:rFonts w:hint="eastAsia" w:ascii="仿宋" w:hAnsi="仿宋" w:eastAsia="仿宋" w:cs="仿宋"/>
          <w:i w:val="0"/>
          <w:iCs w:val="0"/>
          <w:sz w:val="32"/>
          <w:szCs w:val="32"/>
          <w:lang w:val="en-US" w:eastAsia="zh-CN"/>
        </w:rPr>
        <w:t>0871-65354397</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0871-65339620</w:t>
      </w:r>
    </w:p>
    <w:p w14:paraId="00E04708">
      <w:pPr>
        <w:pStyle w:val="2"/>
        <w:keepNext w:val="0"/>
        <w:keepLines w:val="0"/>
        <w:pageBreakBefore w:val="0"/>
        <w:widowControl w:val="0"/>
        <w:kinsoku/>
        <w:wordWrap/>
        <w:overflowPunct/>
        <w:topLinePunct/>
        <w:autoSpaceDE w:val="0"/>
        <w:autoSpaceDN w:val="0"/>
        <w:bidi w:val="0"/>
        <w:adjustRightInd w:val="0"/>
        <w:snapToGrid/>
        <w:spacing w:after="0" w:line="579" w:lineRule="exact"/>
        <w:ind w:left="0" w:leftChars="0" w:firstLine="640" w:firstLineChars="200"/>
        <w:textAlignment w:val="auto"/>
        <w:rPr>
          <w:rFonts w:hint="eastAsia" w:eastAsia="仿宋"/>
          <w:lang w:val="en-US" w:eastAsia="zh-CN"/>
        </w:rPr>
      </w:pPr>
      <w:r>
        <w:rPr>
          <w:rFonts w:hint="eastAsia" w:ascii="仿宋" w:hAnsi="仿宋" w:eastAsia="仿宋" w:cs="仿宋"/>
          <w:i w:val="0"/>
          <w:iCs w:val="0"/>
          <w:sz w:val="32"/>
          <w:szCs w:val="32"/>
        </w:rPr>
        <w:t>联系时间：工作日</w:t>
      </w:r>
      <w:r>
        <w:rPr>
          <w:rFonts w:hint="eastAsia" w:ascii="仿宋" w:hAnsi="仿宋" w:eastAsia="仿宋" w:cs="仿宋"/>
          <w:i w:val="0"/>
          <w:iCs w:val="0"/>
          <w:sz w:val="32"/>
          <w:szCs w:val="32"/>
          <w:lang w:val="en-US" w:eastAsia="zh-CN"/>
        </w:rPr>
        <w:t>9:00</w:t>
      </w:r>
      <w:r>
        <w:rPr>
          <w:rFonts w:hint="eastAsia" w:ascii="仿宋" w:hAnsi="仿宋" w:eastAsia="仿宋" w:cs="仿宋"/>
          <w:i w:val="0"/>
          <w:iCs w:val="0"/>
          <w:sz w:val="32"/>
          <w:szCs w:val="32"/>
        </w:rPr>
        <w:t>-12</w:t>
      </w:r>
      <w:r>
        <w:rPr>
          <w:rFonts w:hint="eastAsia" w:ascii="仿宋" w:hAnsi="仿宋" w:eastAsia="仿宋" w:cs="仿宋"/>
          <w:i w:val="0"/>
          <w:iCs w:val="0"/>
          <w:sz w:val="32"/>
          <w:szCs w:val="32"/>
          <w:lang w:val="en-US" w:eastAsia="zh-CN"/>
        </w:rPr>
        <w:t>:</w:t>
      </w:r>
      <w:r>
        <w:rPr>
          <w:rFonts w:hint="eastAsia" w:ascii="仿宋" w:hAnsi="仿宋" w:eastAsia="仿宋" w:cs="仿宋"/>
          <w:i w:val="0"/>
          <w:iCs w:val="0"/>
          <w:sz w:val="32"/>
          <w:szCs w:val="32"/>
        </w:rPr>
        <w:t>00，14</w:t>
      </w:r>
      <w:r>
        <w:rPr>
          <w:rFonts w:hint="eastAsia" w:ascii="仿宋" w:hAnsi="仿宋" w:eastAsia="仿宋" w:cs="仿宋"/>
          <w:i w:val="0"/>
          <w:iCs w:val="0"/>
          <w:sz w:val="32"/>
          <w:szCs w:val="32"/>
          <w:lang w:val="en-US" w:eastAsia="zh-CN"/>
        </w:rPr>
        <w:t>:0</w:t>
      </w:r>
      <w:r>
        <w:rPr>
          <w:rFonts w:hint="eastAsia" w:ascii="仿宋" w:hAnsi="仿宋" w:eastAsia="仿宋" w:cs="仿宋"/>
          <w:i w:val="0"/>
          <w:iCs w:val="0"/>
          <w:sz w:val="32"/>
          <w:szCs w:val="32"/>
        </w:rPr>
        <w:t>0-18</w:t>
      </w:r>
      <w:r>
        <w:rPr>
          <w:rFonts w:hint="eastAsia" w:ascii="仿宋" w:hAnsi="仿宋" w:eastAsia="仿宋" w:cs="仿宋"/>
          <w:i w:val="0"/>
          <w:iCs w:val="0"/>
          <w:sz w:val="32"/>
          <w:szCs w:val="32"/>
          <w:lang w:val="en-US" w:eastAsia="zh-CN"/>
        </w:rPr>
        <w:t>:</w:t>
      </w:r>
      <w:r>
        <w:rPr>
          <w:rFonts w:hint="eastAsia" w:ascii="仿宋" w:hAnsi="仿宋" w:eastAsia="仿宋" w:cs="仿宋"/>
          <w:i w:val="0"/>
          <w:iCs w:val="0"/>
          <w:sz w:val="32"/>
          <w:szCs w:val="32"/>
        </w:rPr>
        <w:t>00</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lang w:val="en-US" w:eastAsia="zh-CN"/>
        </w:rPr>
        <w:t>其他时间请勿打扰</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。若有意向请将供应商资料于征集截止时间前提交至</w:t>
      </w:r>
      <w:r>
        <w:rPr>
          <w:rFonts w:hint="eastAsia" w:ascii="仿宋" w:hAnsi="仿宋" w:eastAsia="仿宋" w:cs="仿宋"/>
          <w:i w:val="0"/>
          <w:iCs w:val="0"/>
          <w:sz w:val="32"/>
          <w:szCs w:val="32"/>
          <w:lang w:val="en-US" w:eastAsia="zh-CN"/>
        </w:rPr>
        <w:t>1528127871</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qq</w:t>
      </w:r>
      <w:r>
        <w:rPr>
          <w:rFonts w:hint="eastAsia" w:ascii="仿宋" w:hAnsi="仿宋" w:eastAsia="仿宋" w:cs="仿宋"/>
          <w:i w:val="0"/>
          <w:iCs w:val="0"/>
          <w:sz w:val="32"/>
          <w:szCs w:val="32"/>
        </w:rPr>
        <w:t>.com邮箱</w:t>
      </w:r>
      <w:r>
        <w:rPr>
          <w:rFonts w:hint="eastAsia" w:ascii="仿宋" w:hAnsi="仿宋" w:eastAsia="仿宋" w:cs="仿宋"/>
          <w:i w:val="0"/>
          <w:iCs w:val="0"/>
          <w:sz w:val="32"/>
          <w:szCs w:val="32"/>
          <w:lang w:val="en-US" w:eastAsia="zh-CN"/>
        </w:rPr>
        <w:t xml:space="preserve"> </w:t>
      </w:r>
    </w:p>
    <w:p w14:paraId="3055C8E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SA"/>
        </w:rPr>
        <w:t>报名注意事项：</w:t>
      </w:r>
      <w:r>
        <w:rPr>
          <w:rFonts w:hint="eastAsia" w:ascii="仿宋" w:hAnsi="仿宋" w:eastAsia="仿宋" w:cs="仿宋"/>
          <w:b/>
          <w:sz w:val="32"/>
          <w:szCs w:val="32"/>
          <w:lang w:val="en-US" w:eastAsia="zh-CN"/>
        </w:rPr>
        <w:t xml:space="preserve"> </w:t>
      </w:r>
    </w:p>
    <w:p w14:paraId="1250534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提交的供应商资料内容包括如下</w:t>
      </w:r>
      <w:r>
        <w:rPr>
          <w:rFonts w:hint="eastAsia" w:ascii="仿宋" w:hAnsi="仿宋" w:eastAsia="仿宋" w:cs="仿宋"/>
          <w:sz w:val="32"/>
          <w:szCs w:val="32"/>
          <w:lang w:val="en-US" w:eastAsia="zh-CN"/>
        </w:rPr>
        <w:t>四</w:t>
      </w:r>
      <w:r>
        <w:rPr>
          <w:rFonts w:hint="eastAsia" w:ascii="仿宋" w:hAnsi="仿宋" w:eastAsia="仿宋" w:cs="仿宋"/>
          <w:sz w:val="32"/>
          <w:szCs w:val="32"/>
        </w:rPr>
        <w:t xml:space="preserve">项： </w:t>
      </w:r>
    </w:p>
    <w:p w14:paraId="00A5F916">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材料1：《</w:t>
      </w:r>
      <w:r>
        <w:rPr>
          <w:rFonts w:hint="eastAsia" w:ascii="仿宋" w:hAnsi="仿宋" w:eastAsia="仿宋" w:cs="仿宋"/>
          <w:sz w:val="32"/>
          <w:szCs w:val="32"/>
          <w:lang w:val="en-US" w:eastAsia="zh-CN"/>
        </w:rPr>
        <w:t>兴业银行昆明分行关于2025年引入第三方AI智能外呼机器人平台项目</w:t>
      </w:r>
      <w:r>
        <w:rPr>
          <w:rFonts w:hint="eastAsia" w:ascii="仿宋" w:hAnsi="仿宋" w:eastAsia="仿宋" w:cs="仿宋"/>
          <w:sz w:val="32"/>
          <w:szCs w:val="32"/>
        </w:rPr>
        <w:t>》供应商征集反馈材料-公司名称（全称）</w:t>
      </w:r>
    </w:p>
    <w:p w14:paraId="4FEF44D1">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材料2：</w:t>
      </w:r>
      <w:r>
        <w:rPr>
          <w:rFonts w:hint="eastAsia" w:ascii="仿宋" w:hAnsi="仿宋" w:eastAsia="仿宋" w:cs="仿宋"/>
          <w:sz w:val="32"/>
          <w:szCs w:val="32"/>
          <w:lang w:val="en-US" w:eastAsia="zh-CN"/>
        </w:rPr>
        <w:t>兴业银行昆明分行关于2025年引入第三方AI智能外呼机器人平台项目</w:t>
      </w:r>
      <w:r>
        <w:rPr>
          <w:rFonts w:hint="eastAsia" w:ascii="仿宋" w:hAnsi="仿宋" w:eastAsia="仿宋" w:cs="仿宋"/>
          <w:sz w:val="32"/>
          <w:szCs w:val="32"/>
        </w:rPr>
        <w:t>信息收集表</w:t>
      </w:r>
    </w:p>
    <w:p w14:paraId="61089F5D">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材料3：供应商准</w:t>
      </w:r>
      <w:r>
        <w:rPr>
          <w:rFonts w:hint="eastAsia" w:ascii="仿宋" w:hAnsi="仿宋" w:eastAsia="仿宋" w:cs="仿宋"/>
          <w:sz w:val="32"/>
          <w:szCs w:val="32"/>
          <w:lang w:val="en-US" w:eastAsia="zh-CN"/>
        </w:rPr>
        <w:t>入</w:t>
      </w:r>
      <w:r>
        <w:rPr>
          <w:rFonts w:hint="eastAsia" w:ascii="仿宋" w:hAnsi="仿宋" w:eastAsia="仿宋" w:cs="仿宋"/>
          <w:sz w:val="32"/>
          <w:szCs w:val="32"/>
        </w:rPr>
        <w:t>信息导入模板</w:t>
      </w:r>
    </w:p>
    <w:p w14:paraId="13341CA1">
      <w:pPr>
        <w:keepNext w:val="0"/>
        <w:keepLines w:val="0"/>
        <w:widowControl w:val="0"/>
        <w:suppressLineNumbers w:val="0"/>
        <w:snapToGrid w:val="0"/>
        <w:spacing w:before="0" w:beforeAutospacing="0" w:after="0" w:afterAutospacing="0" w:line="579" w:lineRule="exact"/>
        <w:ind w:left="0" w:right="0" w:firstLine="640" w:firstLineChars="200"/>
        <w:jc w:val="left"/>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sz w:val="32"/>
          <w:szCs w:val="32"/>
          <w:lang w:val="en-US" w:eastAsia="zh-CN"/>
        </w:rPr>
        <w:t>材料4：</w:t>
      </w:r>
      <w:r>
        <w:rPr>
          <w:rFonts w:hint="eastAsia" w:ascii="仿宋" w:hAnsi="仿宋" w:eastAsia="仿宋" w:cs="仿宋"/>
          <w:b w:val="0"/>
          <w:bCs w:val="0"/>
          <w:kern w:val="2"/>
          <w:sz w:val="32"/>
          <w:szCs w:val="32"/>
          <w:lang w:val="en-US" w:eastAsia="zh-CN" w:bidi="ar"/>
        </w:rPr>
        <w:t>承诺函</w:t>
      </w:r>
    </w:p>
    <w:p w14:paraId="19667FA8">
      <w:pPr>
        <w:pStyle w:val="12"/>
        <w:keepNext w:val="0"/>
        <w:keepLines w:val="0"/>
        <w:pageBreakBefore w:val="0"/>
        <w:widowControl/>
        <w:kinsoku/>
        <w:wordWrap/>
        <w:overflowPunct/>
        <w:topLinePunct/>
        <w:autoSpaceDE/>
        <w:autoSpaceDN/>
        <w:bidi w:val="0"/>
        <w:adjustRightInd/>
        <w:snapToGrid/>
        <w:spacing w:line="579" w:lineRule="exact"/>
        <w:ind w:left="0" w:leftChars="0" w:firstLine="640" w:firstLineChars="200"/>
        <w:textAlignment w:val="auto"/>
        <w:rPr>
          <w:rFonts w:hint="default"/>
          <w:lang w:val="en-US"/>
        </w:rPr>
      </w:pPr>
      <w:r>
        <w:rPr>
          <w:rFonts w:hint="eastAsia" w:ascii="仿宋" w:hAnsi="仿宋" w:eastAsia="仿宋" w:cs="仿宋"/>
          <w:sz w:val="32"/>
          <w:szCs w:val="32"/>
        </w:rPr>
        <w:t>以上</w:t>
      </w:r>
      <w:r>
        <w:rPr>
          <w:rFonts w:hint="eastAsia" w:ascii="仿宋" w:hAnsi="仿宋" w:eastAsia="仿宋" w:cs="仿宋"/>
          <w:sz w:val="32"/>
          <w:szCs w:val="32"/>
          <w:lang w:val="en-US" w:eastAsia="zh-CN"/>
        </w:rPr>
        <w:t>四</w:t>
      </w:r>
      <w:r>
        <w:rPr>
          <w:rFonts w:hint="eastAsia" w:ascii="仿宋" w:hAnsi="仿宋" w:eastAsia="仿宋" w:cs="仿宋"/>
          <w:sz w:val="32"/>
          <w:szCs w:val="32"/>
        </w:rPr>
        <w:t>项材料填报模板详见附件，提交材料</w:t>
      </w:r>
      <w:r>
        <w:rPr>
          <w:rFonts w:hint="eastAsia" w:ascii="仿宋" w:hAnsi="仿宋" w:eastAsia="仿宋" w:cs="仿宋"/>
          <w:sz w:val="32"/>
          <w:szCs w:val="32"/>
          <w:lang w:val="en-US" w:eastAsia="zh-CN"/>
        </w:rPr>
        <w:t>1-3</w:t>
      </w:r>
      <w:r>
        <w:rPr>
          <w:rFonts w:hint="eastAsia" w:ascii="仿宋" w:hAnsi="仿宋" w:eastAsia="仿宋" w:cs="仿宋"/>
          <w:sz w:val="32"/>
          <w:szCs w:val="32"/>
        </w:rPr>
        <w:t>无需加盖公司</w:t>
      </w:r>
      <w:r>
        <w:rPr>
          <w:rFonts w:hint="eastAsia" w:ascii="仿宋" w:hAnsi="仿宋" w:eastAsia="仿宋" w:cs="仿宋"/>
          <w:sz w:val="32"/>
          <w:szCs w:val="32"/>
          <w:lang w:eastAsia="zh-CN"/>
        </w:rPr>
        <w:t>（单位）公</w:t>
      </w:r>
      <w:r>
        <w:rPr>
          <w:rFonts w:hint="eastAsia" w:ascii="仿宋" w:hAnsi="仿宋" w:eastAsia="仿宋" w:cs="仿宋"/>
          <w:sz w:val="32"/>
          <w:szCs w:val="32"/>
        </w:rPr>
        <w:t>章。</w:t>
      </w:r>
      <w:r>
        <w:rPr>
          <w:rFonts w:hint="eastAsia" w:ascii="仿宋" w:hAnsi="仿宋" w:eastAsia="仿宋" w:cs="仿宋"/>
          <w:sz w:val="32"/>
          <w:szCs w:val="32"/>
          <w:lang w:val="en-US" w:eastAsia="zh-CN"/>
        </w:rPr>
        <w:t>材料4</w:t>
      </w:r>
      <w:r>
        <w:rPr>
          <w:rFonts w:hint="eastAsia" w:ascii="仿宋" w:hAnsi="仿宋" w:eastAsia="仿宋" w:cs="仿宋"/>
          <w:b w:val="0"/>
          <w:bCs w:val="0"/>
          <w:kern w:val="2"/>
          <w:sz w:val="32"/>
          <w:szCs w:val="32"/>
          <w:lang w:val="en-US" w:eastAsia="zh-CN" w:bidi="ar"/>
        </w:rPr>
        <w:t>需加盖公司（单位）公章或者由法定代表人签字。</w:t>
      </w:r>
    </w:p>
    <w:p w14:paraId="726108FF">
      <w:pPr>
        <w:pStyle w:val="12"/>
        <w:keepNext w:val="0"/>
        <w:keepLines w:val="0"/>
        <w:pageBreakBefore w:val="0"/>
        <w:widowControl/>
        <w:kinsoku/>
        <w:wordWrap w:val="0"/>
        <w:overflowPunct/>
        <w:topLinePunct/>
        <w:autoSpaceDE/>
        <w:autoSpaceDN/>
        <w:bidi w:val="0"/>
        <w:adjustRightInd/>
        <w:snapToGrid/>
        <w:spacing w:line="579" w:lineRule="exact"/>
        <w:ind w:left="0" w:leftChars="0" w:firstLine="643" w:firstLineChars="200"/>
        <w:jc w:val="both"/>
        <w:textAlignment w:val="auto"/>
        <w:rPr>
          <w:rFonts w:hint="eastAsia" w:ascii="仿宋" w:hAnsi="仿宋" w:eastAsia="仿宋" w:cs="仿宋"/>
          <w:b/>
          <w:bCs/>
          <w:color w:val="FF0000"/>
          <w:kern w:val="2"/>
          <w:sz w:val="32"/>
          <w:szCs w:val="32"/>
          <w:lang w:val="en-US" w:eastAsia="zh-CN" w:bidi="ar-SA"/>
        </w:rPr>
      </w:pPr>
      <w:r>
        <w:rPr>
          <w:rFonts w:hint="eastAsia" w:ascii="仿宋" w:hAnsi="仿宋" w:eastAsia="仿宋" w:cs="仿宋"/>
          <w:b/>
          <w:bCs/>
          <w:color w:val="FF0000"/>
          <w:kern w:val="2"/>
          <w:sz w:val="32"/>
          <w:szCs w:val="32"/>
          <w:lang w:val="en-US" w:eastAsia="zh-CN" w:bidi="ar"/>
        </w:rPr>
        <w:t>下载材料网址（</w:t>
      </w:r>
      <w:r>
        <w:rPr>
          <w:rFonts w:hint="eastAsia" w:ascii="仿宋" w:hAnsi="仿宋" w:eastAsia="仿宋" w:cs="仿宋"/>
          <w:b/>
          <w:bCs/>
          <w:i w:val="0"/>
          <w:iCs w:val="0"/>
          <w:caps w:val="0"/>
          <w:color w:val="FF0000"/>
          <w:spacing w:val="0"/>
          <w:sz w:val="32"/>
          <w:szCs w:val="32"/>
        </w:rPr>
        <w:t>兴业银行采购门户</w:t>
      </w:r>
      <w:r>
        <w:rPr>
          <w:rFonts w:hint="eastAsia" w:ascii="仿宋" w:hAnsi="仿宋" w:eastAsia="仿宋" w:cs="仿宋"/>
          <w:b/>
          <w:bCs/>
          <w:color w:val="FF0000"/>
          <w:kern w:val="2"/>
          <w:sz w:val="32"/>
          <w:szCs w:val="32"/>
          <w:lang w:val="en-US" w:eastAsia="zh-CN" w:bidi="ar"/>
        </w:rPr>
        <w:t>）:</w:t>
      </w:r>
      <w:r>
        <w:rPr>
          <w:rFonts w:hint="eastAsia" w:ascii="仿宋" w:hAnsi="仿宋" w:eastAsia="仿宋" w:cs="仿宋"/>
          <w:b/>
          <w:bCs/>
          <w:color w:val="FF0000"/>
          <w:kern w:val="2"/>
          <w:sz w:val="32"/>
          <w:szCs w:val="32"/>
          <w:lang w:val="en-US" w:eastAsia="zh-CN" w:bidi="ar-SA"/>
        </w:rPr>
        <w:fldChar w:fldCharType="begin"/>
      </w:r>
      <w:r>
        <w:rPr>
          <w:rFonts w:hint="eastAsia" w:ascii="仿宋" w:hAnsi="仿宋" w:eastAsia="仿宋" w:cs="仿宋"/>
          <w:b/>
          <w:bCs/>
          <w:color w:val="FF0000"/>
          <w:kern w:val="2"/>
          <w:sz w:val="32"/>
          <w:szCs w:val="32"/>
          <w:lang w:val="en-US" w:eastAsia="zh-CN" w:bidi="ar-SA"/>
        </w:rPr>
        <w:instrText xml:space="preserve"> HYPERLINK "https://cg.cib.com.cn/cms/default/webfile/index.html" </w:instrText>
      </w:r>
      <w:r>
        <w:rPr>
          <w:rFonts w:hint="eastAsia" w:ascii="仿宋" w:hAnsi="仿宋" w:eastAsia="仿宋" w:cs="仿宋"/>
          <w:b/>
          <w:bCs/>
          <w:color w:val="FF0000"/>
          <w:kern w:val="2"/>
          <w:sz w:val="32"/>
          <w:szCs w:val="32"/>
          <w:lang w:val="en-US" w:eastAsia="zh-CN" w:bidi="ar-SA"/>
        </w:rPr>
        <w:fldChar w:fldCharType="separate"/>
      </w:r>
      <w:r>
        <w:rPr>
          <w:rFonts w:hint="eastAsia" w:ascii="仿宋" w:hAnsi="仿宋" w:eastAsia="仿宋" w:cs="仿宋"/>
          <w:b/>
          <w:bCs/>
          <w:color w:val="FF0000"/>
          <w:kern w:val="2"/>
          <w:sz w:val="32"/>
          <w:szCs w:val="32"/>
          <w:lang w:val="en-US" w:eastAsia="zh-CN" w:bidi="ar-SA"/>
        </w:rPr>
        <w:t>https://cg.cib.com.cn/cms/default/webfile/index.html</w:t>
      </w:r>
      <w:r>
        <w:rPr>
          <w:rFonts w:hint="eastAsia" w:ascii="仿宋" w:hAnsi="仿宋" w:eastAsia="仿宋" w:cs="仿宋"/>
          <w:b/>
          <w:bCs/>
          <w:color w:val="FF0000"/>
          <w:kern w:val="2"/>
          <w:sz w:val="32"/>
          <w:szCs w:val="32"/>
          <w:lang w:val="en-US" w:eastAsia="zh-CN" w:bidi="ar-SA"/>
        </w:rPr>
        <w:fldChar w:fldCharType="end"/>
      </w:r>
    </w:p>
    <w:p w14:paraId="0344C7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bCs/>
          <w:color w:val="FF0000"/>
          <w:kern w:val="2"/>
          <w:sz w:val="32"/>
          <w:szCs w:val="32"/>
          <w:lang w:val="en-US" w:eastAsia="zh-CN" w:bidi="ar-SA"/>
        </w:rPr>
        <w:t>公告若有变更，请以</w:t>
      </w:r>
      <w:r>
        <w:rPr>
          <w:rFonts w:hint="eastAsia" w:ascii="仿宋" w:hAnsi="仿宋" w:eastAsia="仿宋" w:cs="仿宋"/>
          <w:b/>
          <w:bCs/>
          <w:i w:val="0"/>
          <w:iCs w:val="0"/>
          <w:caps w:val="0"/>
          <w:color w:val="FF0000"/>
          <w:spacing w:val="0"/>
          <w:sz w:val="32"/>
          <w:szCs w:val="32"/>
        </w:rPr>
        <w:t>兴业银行采购门户</w:t>
      </w:r>
      <w:r>
        <w:rPr>
          <w:rFonts w:hint="eastAsia" w:ascii="仿宋" w:hAnsi="仿宋" w:eastAsia="仿宋" w:cs="仿宋"/>
          <w:b/>
          <w:bCs/>
          <w:color w:val="FF0000"/>
          <w:kern w:val="2"/>
          <w:sz w:val="32"/>
          <w:szCs w:val="32"/>
          <w:lang w:val="en-US" w:eastAsia="zh-CN" w:bidi="ar-SA"/>
        </w:rPr>
        <w:t>最新发布的公告为准。</w:t>
      </w:r>
    </w:p>
    <w:p w14:paraId="341F8BC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提交资料所发送的邮件名称如下：《</w:t>
      </w:r>
      <w:r>
        <w:rPr>
          <w:rFonts w:hint="eastAsia" w:ascii="仿宋" w:hAnsi="仿宋" w:eastAsia="仿宋" w:cs="仿宋"/>
          <w:sz w:val="32"/>
          <w:szCs w:val="32"/>
          <w:lang w:val="en-US" w:eastAsia="zh-CN"/>
        </w:rPr>
        <w:t>兴业银行昆明分行关于2025年引入第三方AI智能外呼机器人平台项目</w:t>
      </w:r>
      <w:r>
        <w:rPr>
          <w:rFonts w:hint="eastAsia" w:ascii="仿宋" w:hAnsi="仿宋" w:eastAsia="仿宋" w:cs="仿宋"/>
          <w:sz w:val="32"/>
          <w:szCs w:val="32"/>
        </w:rPr>
        <w:t>》供应商征集反馈材料-公司名称（全称）。请仅发送一封邮件，拆分发送多封邮件视为无效应答。</w:t>
      </w:r>
    </w:p>
    <w:p w14:paraId="45B1C6E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提交供应商资料大小不超过</w:t>
      </w:r>
      <w:r>
        <w:rPr>
          <w:rFonts w:hint="eastAsia" w:ascii="仿宋" w:hAnsi="仿宋" w:eastAsia="仿宋" w:cs="仿宋"/>
          <w:sz w:val="32"/>
          <w:szCs w:val="32"/>
          <w:lang w:val="en-US" w:eastAsia="zh-CN"/>
        </w:rPr>
        <w:t>10</w:t>
      </w:r>
      <w:r>
        <w:rPr>
          <w:rFonts w:hint="eastAsia" w:ascii="仿宋" w:hAnsi="仿宋" w:eastAsia="仿宋" w:cs="仿宋"/>
          <w:sz w:val="32"/>
          <w:szCs w:val="32"/>
        </w:rPr>
        <w:t>M。（提交的邮件附件总大小超过1</w:t>
      </w:r>
      <w:r>
        <w:rPr>
          <w:rFonts w:hint="eastAsia" w:ascii="仿宋" w:hAnsi="仿宋" w:eastAsia="仿宋" w:cs="仿宋"/>
          <w:sz w:val="32"/>
          <w:szCs w:val="32"/>
          <w:lang w:val="en-US" w:eastAsia="zh-CN"/>
        </w:rPr>
        <w:t>0</w:t>
      </w:r>
      <w:r>
        <w:rPr>
          <w:rFonts w:hint="eastAsia" w:ascii="仿宋" w:hAnsi="仿宋" w:eastAsia="仿宋" w:cs="仿宋"/>
          <w:sz w:val="32"/>
          <w:szCs w:val="32"/>
        </w:rPr>
        <w:t>M自动拦截视为无效应答，附件请勿通过第三方邮箱转存附件）</w:t>
      </w:r>
    </w:p>
    <w:p w14:paraId="5F1E0AB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五、注意事项</w:t>
      </w:r>
    </w:p>
    <w:p w14:paraId="4F18C72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能够完全满足我行采购需求、有合作意向、</w:t>
      </w:r>
      <w:r>
        <w:rPr>
          <w:rFonts w:hint="eastAsia" w:ascii="仿宋" w:hAnsi="仿宋" w:eastAsia="仿宋" w:cs="仿宋"/>
          <w:sz w:val="32"/>
          <w:szCs w:val="32"/>
          <w:lang w:val="en-US" w:eastAsia="zh-CN"/>
        </w:rPr>
        <w:t>符合资格要求、报名要求的</w:t>
      </w:r>
      <w:r>
        <w:rPr>
          <w:rFonts w:hint="eastAsia" w:ascii="仿宋" w:hAnsi="仿宋" w:eastAsia="仿宋" w:cs="仿宋"/>
          <w:sz w:val="32"/>
          <w:szCs w:val="32"/>
        </w:rPr>
        <w:t>供应商均可报名。</w:t>
      </w:r>
    </w:p>
    <w:p w14:paraId="545224B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本次市场调研不代表采购邀请或意向，仅为调研市场情况发起。</w:t>
      </w:r>
      <w:r>
        <w:rPr>
          <w:rFonts w:hint="eastAsia" w:ascii="仿宋" w:hAnsi="仿宋" w:eastAsia="仿宋" w:cs="仿宋"/>
          <w:kern w:val="2"/>
          <w:sz w:val="32"/>
          <w:szCs w:val="32"/>
          <w:lang w:val="en-US" w:eastAsia="zh-CN" w:bidi="ar-SA"/>
        </w:rPr>
        <w:t>若需后续对接</w:t>
      </w:r>
      <w:r>
        <w:rPr>
          <w:rFonts w:hint="eastAsia" w:ascii="仿宋" w:hAnsi="仿宋" w:eastAsia="仿宋" w:cs="仿宋"/>
          <w:sz w:val="32"/>
          <w:szCs w:val="32"/>
        </w:rPr>
        <w:t>，我行将会主动联系报名者</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未予联系的</w:t>
      </w:r>
      <w:r>
        <w:rPr>
          <w:rFonts w:hint="eastAsia" w:ascii="仿宋" w:hAnsi="仿宋" w:eastAsia="仿宋" w:cs="仿宋"/>
          <w:sz w:val="32"/>
          <w:szCs w:val="32"/>
          <w:highlight w:val="none"/>
        </w:rPr>
        <w:t>报名者，</w:t>
      </w:r>
      <w:r>
        <w:rPr>
          <w:rFonts w:hint="eastAsia" w:ascii="仿宋" w:hAnsi="仿宋" w:eastAsia="仿宋" w:cs="仿宋"/>
          <w:sz w:val="32"/>
          <w:szCs w:val="32"/>
          <w:highlight w:val="none"/>
          <w:lang w:eastAsia="zh-CN"/>
        </w:rPr>
        <w:t>我行将对</w:t>
      </w:r>
      <w:r>
        <w:rPr>
          <w:rFonts w:hint="eastAsia" w:ascii="仿宋" w:hAnsi="仿宋" w:eastAsia="仿宋" w:cs="仿宋"/>
          <w:sz w:val="32"/>
          <w:szCs w:val="32"/>
          <w:highlight w:val="none"/>
        </w:rPr>
        <w:t>材料予以保密。</w:t>
      </w:r>
    </w:p>
    <w:p w14:paraId="422DA3D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本次市场调研不收取供应商的任何费用。</w:t>
      </w:r>
    </w:p>
    <w:p w14:paraId="6EE6A6B8">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供应商须对报名信息和资料的真实性负责。如提供虚假材料，将取消报名资格并列入我行供应商黑名单。</w:t>
      </w:r>
    </w:p>
    <w:p w14:paraId="207392D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5.</w:t>
      </w:r>
      <w:r>
        <w:rPr>
          <w:rFonts w:hint="eastAsia" w:ascii="仿宋" w:hAnsi="仿宋" w:eastAsia="仿宋" w:cs="仿宋"/>
          <w:sz w:val="32"/>
          <w:szCs w:val="32"/>
        </w:rPr>
        <w:t>对于上述事项存在疑问的，请及时与我行联</w:t>
      </w:r>
      <w:r>
        <w:rPr>
          <w:rFonts w:hint="eastAsia" w:ascii="仿宋" w:hAnsi="仿宋" w:eastAsia="仿宋" w:cs="仿宋"/>
          <w:sz w:val="32"/>
          <w:szCs w:val="32"/>
          <w:lang w:val="en-US" w:eastAsia="zh-CN"/>
        </w:rPr>
        <w:t>系。</w:t>
      </w:r>
    </w:p>
    <w:p w14:paraId="4EB14E61">
      <w:pPr>
        <w:keepNext w:val="0"/>
        <w:keepLines w:val="0"/>
        <w:pageBreakBefore w:val="0"/>
        <w:kinsoku/>
        <w:wordWrap/>
        <w:overflowPunct/>
        <w:autoSpaceDE/>
        <w:autoSpaceDN/>
        <w:bidi w:val="0"/>
        <w:adjustRightInd/>
        <w:snapToGrid/>
        <w:spacing w:line="579" w:lineRule="exact"/>
        <w:ind w:firstLine="48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7A5196">
      <w:pPr>
        <w:pStyle w:val="6"/>
        <w:keepNext w:val="0"/>
        <w:keepLines w:val="0"/>
        <w:pageBreakBefore w:val="0"/>
        <w:widowControl w:val="0"/>
        <w:kinsoku/>
        <w:wordWrap/>
        <w:overflowPunct/>
        <w:topLinePunct/>
        <w:autoSpaceDE/>
        <w:autoSpaceDN/>
        <w:bidi w:val="0"/>
        <w:adjustRightInd/>
        <w:snapToGrid w:val="0"/>
        <w:spacing w:line="440" w:lineRule="exact"/>
        <w:textAlignment w:val="auto"/>
        <w:rPr>
          <w:rStyle w:val="11"/>
          <w:rFonts w:hint="eastAsia" w:ascii="宋体" w:hAnsi="宋体" w:eastAsia="宋体" w:cs="宋体"/>
          <w:sz w:val="21"/>
          <w:szCs w:val="21"/>
          <w:vertAlign w:val="baseline"/>
          <w:lang w:eastAsia="zh-CN"/>
        </w:rPr>
      </w:pPr>
      <w:r>
        <w:rPr>
          <w:rStyle w:val="11"/>
          <w:rFonts w:hint="eastAsia" w:ascii="宋体" w:hAnsi="宋体" w:eastAsia="宋体" w:cs="宋体"/>
          <w:sz w:val="28"/>
          <w:szCs w:val="28"/>
        </w:rPr>
        <w:footnoteRef/>
      </w:r>
      <w:r>
        <w:rPr>
          <w:rStyle w:val="11"/>
          <w:rFonts w:hint="eastAsia" w:ascii="宋体" w:hAnsi="宋体" w:eastAsia="宋体" w:cs="宋体"/>
          <w:sz w:val="21"/>
          <w:szCs w:val="21"/>
          <w:vertAlign w:val="baseline"/>
        </w:rPr>
        <w:t>工行、中行、建行、农行、交行、邮储</w:t>
      </w:r>
      <w:r>
        <w:rPr>
          <w:rFonts w:hint="eastAsia" w:ascii="宋体" w:hAnsi="宋体" w:eastAsia="宋体" w:cs="宋体"/>
          <w:sz w:val="21"/>
          <w:szCs w:val="21"/>
          <w:vertAlign w:val="baseline"/>
          <w:lang w:eastAsia="zh-CN"/>
        </w:rPr>
        <w:t>、</w:t>
      </w:r>
      <w:r>
        <w:rPr>
          <w:rStyle w:val="11"/>
          <w:rFonts w:hint="eastAsia" w:ascii="宋体" w:hAnsi="宋体" w:eastAsia="宋体" w:cs="宋体"/>
          <w:sz w:val="21"/>
          <w:szCs w:val="21"/>
          <w:vertAlign w:val="baseline"/>
        </w:rPr>
        <w:t>招商、兴业、中信、浦发、光大、民生、平安、华夏、广发、宁波、江苏、上海、北京、南京</w:t>
      </w:r>
      <w:r>
        <w:rPr>
          <w:rFonts w:hint="eastAsia" w:ascii="宋体" w:hAnsi="宋体" w:eastAsia="宋体" w:cs="宋体"/>
          <w:sz w:val="21"/>
          <w:szCs w:val="21"/>
          <w:vertAlign w:val="baseline"/>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240C4"/>
    <w:rsid w:val="00517F2B"/>
    <w:rsid w:val="0153049A"/>
    <w:rsid w:val="0CE932AD"/>
    <w:rsid w:val="0D860DB5"/>
    <w:rsid w:val="10CF301B"/>
    <w:rsid w:val="133B1AE5"/>
    <w:rsid w:val="149279EE"/>
    <w:rsid w:val="15B32578"/>
    <w:rsid w:val="177C53A9"/>
    <w:rsid w:val="186C3A99"/>
    <w:rsid w:val="19D13F97"/>
    <w:rsid w:val="1F207320"/>
    <w:rsid w:val="1FD87E1C"/>
    <w:rsid w:val="205D3D8F"/>
    <w:rsid w:val="225751A9"/>
    <w:rsid w:val="22BB00FD"/>
    <w:rsid w:val="2318273C"/>
    <w:rsid w:val="242F676F"/>
    <w:rsid w:val="258A67C3"/>
    <w:rsid w:val="271821A7"/>
    <w:rsid w:val="285627DA"/>
    <w:rsid w:val="2B3F0D6E"/>
    <w:rsid w:val="2B872180"/>
    <w:rsid w:val="2B9B6516"/>
    <w:rsid w:val="2F105688"/>
    <w:rsid w:val="2FB64FF1"/>
    <w:rsid w:val="329E336A"/>
    <w:rsid w:val="32F81AAC"/>
    <w:rsid w:val="330E46CD"/>
    <w:rsid w:val="337514EA"/>
    <w:rsid w:val="35A21432"/>
    <w:rsid w:val="38C25B1D"/>
    <w:rsid w:val="39F74F62"/>
    <w:rsid w:val="3A2240C4"/>
    <w:rsid w:val="3E0B7BF8"/>
    <w:rsid w:val="3E8C7EE5"/>
    <w:rsid w:val="41365DED"/>
    <w:rsid w:val="41C95430"/>
    <w:rsid w:val="46547912"/>
    <w:rsid w:val="48B613E0"/>
    <w:rsid w:val="4997571B"/>
    <w:rsid w:val="4B6075AA"/>
    <w:rsid w:val="4EE54A0B"/>
    <w:rsid w:val="4F693FDD"/>
    <w:rsid w:val="55D609A1"/>
    <w:rsid w:val="56206B19"/>
    <w:rsid w:val="56656CDC"/>
    <w:rsid w:val="58C1126D"/>
    <w:rsid w:val="5933032F"/>
    <w:rsid w:val="5AC742AA"/>
    <w:rsid w:val="5BCB7266"/>
    <w:rsid w:val="5F9B3645"/>
    <w:rsid w:val="60221A47"/>
    <w:rsid w:val="60452C1A"/>
    <w:rsid w:val="605B2F52"/>
    <w:rsid w:val="644A3966"/>
    <w:rsid w:val="64944B56"/>
    <w:rsid w:val="659641BA"/>
    <w:rsid w:val="6A515E6B"/>
    <w:rsid w:val="6A970569"/>
    <w:rsid w:val="703B2F3A"/>
    <w:rsid w:val="717808ED"/>
    <w:rsid w:val="71806820"/>
    <w:rsid w:val="735B695F"/>
    <w:rsid w:val="78EC5072"/>
    <w:rsid w:val="79B77EF5"/>
    <w:rsid w:val="7A5729B0"/>
    <w:rsid w:val="7B77737B"/>
    <w:rsid w:val="7D2DB021"/>
    <w:rsid w:val="7E0670FC"/>
    <w:rsid w:val="7E316685"/>
    <w:rsid w:val="7E461D73"/>
    <w:rsid w:val="7F753237"/>
    <w:rsid w:val="FCFF1F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Body Text"/>
    <w:basedOn w:val="1"/>
    <w:next w:val="1"/>
    <w:unhideWhenUsed/>
    <w:qFormat/>
    <w:uiPriority w:val="0"/>
    <w:pPr>
      <w:spacing w:after="120"/>
    </w:pPr>
  </w:style>
  <w:style w:type="paragraph" w:styleId="6">
    <w:name w:val="footnote text"/>
    <w:basedOn w:val="1"/>
    <w:qFormat/>
    <w:uiPriority w:val="0"/>
    <w:pPr>
      <w:snapToGrid w:val="0"/>
      <w:jc w:val="left"/>
    </w:pPr>
    <w:rPr>
      <w:sz w:val="18"/>
    </w:rPr>
  </w:style>
  <w:style w:type="paragraph" w:styleId="7">
    <w:name w:val="Normal (Web)"/>
    <w:basedOn w:val="1"/>
    <w:unhideWhenUsed/>
    <w:qFormat/>
    <w:uiPriority w:val="99"/>
    <w:pPr>
      <w:widowControl/>
      <w:topLinePunct w:val="0"/>
      <w:spacing w:before="100" w:beforeAutospacing="1" w:after="100" w:afterAutospacing="1"/>
      <w:jc w:val="left"/>
    </w:pPr>
    <w:rPr>
      <w:rFonts w:ascii="宋体" w:hAnsi="宋体" w:cs="宋体"/>
      <w:kern w:val="0"/>
    </w:rPr>
  </w:style>
  <w:style w:type="character" w:styleId="10">
    <w:name w:val="Strong"/>
    <w:basedOn w:val="9"/>
    <w:qFormat/>
    <w:uiPriority w:val="0"/>
    <w:rPr>
      <w:b/>
    </w:rPr>
  </w:style>
  <w:style w:type="character" w:styleId="11">
    <w:name w:val="footnote reference"/>
    <w:basedOn w:val="9"/>
    <w:qFormat/>
    <w:uiPriority w:val="0"/>
    <w:rPr>
      <w:rFonts w:ascii="仿宋_GB2312" w:hAnsi="仿宋"/>
      <w:bCs/>
      <w:color w:val="000000"/>
      <w:szCs w:val="28"/>
      <w:vertAlign w:val="superscript"/>
    </w:rPr>
  </w:style>
  <w:style w:type="paragraph" w:customStyle="1" w:styleId="12">
    <w:name w:val="正文首行缩进 21"/>
    <w:basedOn w:val="13"/>
    <w:qFormat/>
    <w:uiPriority w:val="0"/>
    <w:pPr>
      <w:widowControl/>
      <w:ind w:firstLine="420"/>
    </w:pPr>
    <w:rPr>
      <w:szCs w:val="20"/>
    </w:rPr>
  </w:style>
  <w:style w:type="paragraph" w:customStyle="1" w:styleId="13">
    <w:name w:val="正文文本缩进1"/>
    <w:basedOn w:val="1"/>
    <w:qFormat/>
    <w:uiPriority w:val="0"/>
    <w:pPr>
      <w:spacing w:line="500" w:lineRule="exact"/>
      <w:ind w:firstLine="880"/>
    </w:pPr>
    <w:rPr>
      <w:szCs w:val="22"/>
    </w:r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2439</Words>
  <Characters>2729</Characters>
  <Lines>0</Lines>
  <Paragraphs>0</Paragraphs>
  <TotalTime>10</TotalTime>
  <ScaleCrop>false</ScaleCrop>
  <LinksUpToDate>false</LinksUpToDate>
  <CharactersWithSpaces>2764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2024-11-22T03:00:00Z</dcterms:created>
  <dc:creator>石瑜</dc:creator>
  <cp:lastModifiedBy>_龙阿翔</cp:lastModifiedBy>
  <cp:lastPrinted>2024-11-22T23:35:00Z</cp:lastPrinted>
  <dcterms:modified xsi:type="dcterms:W3CDTF">2025-07-28T07:42:11Z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eyJoZGlkIjoiYTU5ZjBlOWQ1NTZjMDliY2ZhZTk4ODgwNDAzYTMyMDEiLCJ1c2VySWQiOiIyNDY0NDUzMDEifQ==</vt:lpwstr>
  </property>
  <property fmtid="{D5CDD505-2E9C-101B-9397-08002B2CF9AE}" pid="4" name="ICV">
    <vt:lpwstr>3AE26017E246418B8BFF80510D0CA831_12</vt:lpwstr>
  </property>
</Properties>
</file>