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67787">
      <w:pPr>
        <w:pStyle w:val="3"/>
        <w:tabs>
          <w:tab w:val="center" w:pos="4153"/>
          <w:tab w:val="right" w:pos="8306"/>
        </w:tabs>
        <w:spacing w:line="520" w:lineRule="exact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氨加工厂5万吨水溶肥生产劳务</w:t>
      </w:r>
    </w:p>
    <w:p w14:paraId="51F86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3" w:firstLineChars="200"/>
        <w:jc w:val="center"/>
        <w:textAlignment w:val="auto"/>
        <w:rPr>
          <w:rFonts w:hint="eastAsia"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公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bCs/>
          <w:sz w:val="36"/>
          <w:szCs w:val="36"/>
          <w:lang w:eastAsia="zh-CN"/>
        </w:rPr>
        <w:t>告</w:t>
      </w:r>
    </w:p>
    <w:p w14:paraId="7423D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氨加工厂5万吨水溶肥生产劳务</w:t>
      </w:r>
      <w:r>
        <w:rPr>
          <w:rFonts w:hint="eastAsia" w:ascii="宋体" w:hAnsi="宋体" w:cs="宋体"/>
          <w:sz w:val="30"/>
          <w:szCs w:val="30"/>
          <w:lang w:eastAsia="zh-CN"/>
        </w:rPr>
        <w:t>外包</w:t>
      </w:r>
      <w:r>
        <w:rPr>
          <w:rFonts w:hint="eastAsia" w:ascii="宋体" w:hAnsi="宋体" w:cs="宋体"/>
          <w:sz w:val="30"/>
          <w:szCs w:val="30"/>
        </w:rPr>
        <w:t>工作</w:t>
      </w:r>
      <w:r>
        <w:rPr>
          <w:rFonts w:hint="eastAsia" w:ascii="宋体" w:hAnsi="宋体" w:cs="宋体"/>
          <w:sz w:val="30"/>
          <w:szCs w:val="30"/>
          <w:lang w:eastAsia="zh-CN"/>
        </w:rPr>
        <w:t>，具体要求如下</w:t>
      </w:r>
      <w:r>
        <w:rPr>
          <w:rFonts w:hint="eastAsia" w:ascii="宋体" w:hAnsi="宋体" w:cs="宋体"/>
          <w:sz w:val="30"/>
          <w:szCs w:val="30"/>
        </w:rPr>
        <w:t>。</w:t>
      </w:r>
    </w:p>
    <w:p w14:paraId="02820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left"/>
        <w:textAlignment w:val="auto"/>
        <w:rPr>
          <w:rFonts w:hint="eastAsia" w:ascii="宋体" w:hAnsi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一、项目概况</w:t>
      </w:r>
    </w:p>
    <w:p w14:paraId="73AD7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宋体" w:hAnsi="宋体" w:cs="宋体"/>
          <w:sz w:val="30"/>
          <w:szCs w:val="30"/>
          <w:lang w:eastAsia="zh-CN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服务期限：签订固定协议，202</w:t>
      </w:r>
      <w:r>
        <w:rPr>
          <w:rFonts w:hint="eastAsia" w:ascii="宋体" w:hAnsi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sz w:val="30"/>
          <w:szCs w:val="30"/>
          <w:lang w:eastAsia="zh-CN"/>
        </w:rPr>
        <w:t>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>7</w:t>
      </w:r>
      <w:r>
        <w:rPr>
          <w:rFonts w:hint="eastAsia" w:ascii="宋体" w:hAnsi="宋体" w:cs="宋体"/>
          <w:sz w:val="30"/>
          <w:szCs w:val="30"/>
          <w:lang w:eastAsia="zh-CN"/>
        </w:rPr>
        <w:t>月</w:t>
      </w:r>
      <w:r>
        <w:rPr>
          <w:rFonts w:hint="eastAsia" w:ascii="宋体" w:hAnsi="宋体" w:cs="宋体"/>
          <w:sz w:val="30"/>
          <w:szCs w:val="30"/>
          <w:lang w:val="en-US" w:eastAsia="zh-CN"/>
        </w:rPr>
        <w:t>-</w:t>
      </w:r>
      <w:r>
        <w:rPr>
          <w:rFonts w:hint="eastAsia" w:ascii="宋体" w:hAnsi="宋体" w:cs="宋体"/>
          <w:sz w:val="30"/>
          <w:szCs w:val="30"/>
          <w:lang w:eastAsia="zh-CN"/>
        </w:rPr>
        <w:t>2026年12月31日</w:t>
      </w:r>
    </w:p>
    <w:p w14:paraId="02860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宋体" w:hAnsi="宋体" w:cs="宋体"/>
          <w:sz w:val="30"/>
          <w:szCs w:val="30"/>
          <w:lang w:eastAsia="zh-CN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生产特性：间歇性生产</w:t>
      </w:r>
    </w:p>
    <w:p w14:paraId="0D77A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宋体" w:hAnsi="宋体" w:cs="宋体"/>
          <w:sz w:val="30"/>
          <w:szCs w:val="30"/>
          <w:lang w:eastAsia="zh-CN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计价方式：吨位计量，最高限价65元/吨</w:t>
      </w:r>
    </w:p>
    <w:p w14:paraId="1AE9134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-SA"/>
        </w:rPr>
        <w:t>二、供应商资格要求</w:t>
      </w:r>
    </w:p>
    <w:p w14:paraId="4FA5EFC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1.资质要求：供应商须是在中华人民共和国境内合法注册的法人或其他组织，具有独立承担民事责任的能力。提供营业执照副本。</w:t>
      </w:r>
    </w:p>
    <w:p w14:paraId="6F569750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textAlignment w:val="auto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2.业绩要求：投标人近年（2021年1月1日至今）至少承担过1个类似业绩，类似业绩是指生产型企业相关劳务承包业绩，提供中标通知书或合同协议书；</w:t>
      </w:r>
    </w:p>
    <w:p w14:paraId="3183A85E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textAlignment w:val="auto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3</w:t>
      </w:r>
      <w:r>
        <w:rPr>
          <w:rFonts w:hint="eastAsia" w:cs="宋体"/>
          <w:kern w:val="2"/>
          <w:sz w:val="30"/>
          <w:szCs w:val="30"/>
          <w:lang w:val="en-US" w:eastAsia="zh-CN" w:bidi="ar-SA"/>
        </w:rPr>
        <w:t>.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信誉要求：</w:t>
      </w:r>
    </w:p>
    <w:p w14:paraId="5265542A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textAlignment w:val="auto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(1)未被“中国执行信息公开网(http://zxgk.court.gov.cn/shixin/)”网站列入“失信被执行人”;</w:t>
      </w:r>
    </w:p>
    <w:p w14:paraId="54D0AD50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textAlignment w:val="auto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(2)未被“信用中国(https://www.creditchina.gov.cn/)”网站列入“重大税收违法案件当事人名单”；</w:t>
      </w:r>
    </w:p>
    <w:p w14:paraId="5B29BA5A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textAlignment w:val="auto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注:由招标人或代理机构在开标截止时间后查询，并将查询结果交由评标委员会审查。</w:t>
      </w:r>
    </w:p>
    <w:p w14:paraId="08CBFA51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textAlignment w:val="auto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cs="宋体"/>
          <w:kern w:val="2"/>
          <w:sz w:val="30"/>
          <w:szCs w:val="30"/>
          <w:lang w:val="en-US" w:eastAsia="zh-CN" w:bidi="ar-SA"/>
        </w:rPr>
        <w:t>4.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财务要求：投标人具有良好的财务状况，提供2024年财务报表（资产负债表、利润表、现金流量表）或投标文件递交截止时间前3个月内银行出具的资信证明；</w:t>
      </w:r>
    </w:p>
    <w:p w14:paraId="2816D5A4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textAlignment w:val="auto"/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cs="宋体"/>
          <w:kern w:val="2"/>
          <w:sz w:val="30"/>
          <w:szCs w:val="30"/>
          <w:lang w:val="en-US" w:eastAsia="zh-CN" w:bidi="ar-SA"/>
        </w:rPr>
        <w:t>5.人员要求：叉车操作人员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1名，并持有市场监督管理局颁发的特种设备作业人员证（项目代号：N1、叉车司机）且在有效期内。提供证明材料；</w:t>
      </w:r>
    </w:p>
    <w:p w14:paraId="152AF77E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2" w:firstLineChars="200"/>
        <w:textAlignment w:val="auto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  <w:lang w:eastAsia="zh-CN"/>
        </w:rPr>
        <w:t>三、</w:t>
      </w:r>
      <w:r>
        <w:rPr>
          <w:rFonts w:hint="eastAsia" w:ascii="宋体" w:hAnsi="宋体" w:cs="宋体"/>
          <w:b/>
          <w:bCs/>
          <w:sz w:val="30"/>
          <w:szCs w:val="30"/>
        </w:rPr>
        <w:t>工作范围及特别条款</w:t>
      </w:r>
    </w:p>
    <w:p w14:paraId="4F685F7B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textAlignment w:val="auto"/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cs="宋体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生产现场的原料从一楼转运至四楼、投配料、</w:t>
      </w:r>
      <w:r>
        <w:rPr>
          <w:rFonts w:hint="eastAsia" w:cs="宋体"/>
          <w:kern w:val="2"/>
          <w:sz w:val="30"/>
          <w:szCs w:val="30"/>
          <w:lang w:val="en-US" w:eastAsia="zh-CN" w:bidi="ar-SA"/>
        </w:rPr>
        <w:t>产品包装、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产品堆码、厂房内相关设备、现场卫生，泼洒物料的清扫，包装袋整理及其它临时性工作。</w:t>
      </w:r>
      <w:r>
        <w:rPr>
          <w:rFonts w:hint="eastAsia" w:cs="宋体"/>
          <w:kern w:val="2"/>
          <w:sz w:val="30"/>
          <w:szCs w:val="30"/>
          <w:lang w:val="en-US" w:eastAsia="zh-CN" w:bidi="ar-SA"/>
        </w:rPr>
        <w:t xml:space="preserve"> 2.实施超产奖励机制：单班（12小时制）产量超出50吨基准量的部分，按50元/吨标准奖励； 3.因甲方原因导致停工，需调配劳务人员进行其他生产作业时，按10元/人/小时标准结算劳务费用； 4.针对临时性小包装生产需求另行商议。 5.如遇生产装置有较大技改提升生产产能时，酌情对所涉事项进行调整。</w:t>
      </w:r>
    </w:p>
    <w:p w14:paraId="23B96682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02" w:firstLineChars="200"/>
        <w:textAlignment w:val="auto"/>
        <w:rPr>
          <w:rFonts w:hint="eastAsia" w:cs="宋体"/>
          <w:kern w:val="2"/>
          <w:sz w:val="30"/>
          <w:szCs w:val="30"/>
          <w:lang w:val="en-US" w:eastAsia="zh-CN" w:bidi="ar-SA"/>
        </w:rPr>
      </w:pPr>
      <w:r>
        <w:rPr>
          <w:rFonts w:hint="eastAsia" w:cs="宋体"/>
          <w:b/>
          <w:bCs/>
          <w:kern w:val="2"/>
          <w:sz w:val="30"/>
          <w:szCs w:val="30"/>
          <w:lang w:val="en-US" w:eastAsia="zh-CN" w:bidi="ar-SA"/>
        </w:rPr>
        <w:t>四、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人员配置及要求</w:t>
      </w:r>
    </w:p>
    <w:p w14:paraId="352E0E99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00" w:firstLineChars="200"/>
        <w:textAlignment w:val="auto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cs="宋体"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人数：建议14人。四楼8人，其中投料生产5人，原料包装袋解线2人，原料供应1人，共8人。一楼6人，其中：叉车司机劳务工2人，工作任务含（成品码放，原料搬运、专用小托盘原料堆码，并用电梯倒运至4楼）。其余4人2人/组轮换、人工套袋放包至热熔缝包机入口，轮换2人检查包装质量、打扫卫生、三楼电子计量称实物标称、一楼成品复称、包装袋整理和现场协调等。以上劳务人员共计：14人。</w:t>
      </w:r>
      <w:r>
        <w:rPr>
          <w:rFonts w:hint="eastAsia" w:cs="宋体"/>
          <w:kern w:val="2"/>
          <w:sz w:val="30"/>
          <w:szCs w:val="30"/>
          <w:lang w:val="en-US" w:eastAsia="zh-CN" w:bidi="ar-SA"/>
        </w:rPr>
        <w:t xml:space="preserve"> 2.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劳务人员年龄需在18-50岁之间，建议：男性劳务工8-10人，女性劳务人员4-6人。四楼配料、一楼包装需指定一名负责人，便于协调工作。</w:t>
      </w:r>
      <w:r>
        <w:rPr>
          <w:rFonts w:hint="eastAsia" w:cs="宋体"/>
          <w:kern w:val="2"/>
          <w:sz w:val="30"/>
          <w:szCs w:val="30"/>
          <w:lang w:val="en-US" w:eastAsia="zh-CN" w:bidi="ar-SA"/>
        </w:rPr>
        <w:t xml:space="preserve"> 3.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劳务人员提前15分钟到达现场接受安全交底及生产任务分配。工作期间需实行劳务换餐、用餐时生产运转设备不停、持续生产制。</w:t>
      </w:r>
    </w:p>
    <w:p w14:paraId="5D6C6588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02" w:firstLineChars="200"/>
        <w:textAlignment w:val="auto"/>
        <w:rPr>
          <w:rFonts w:hint="eastAsia" w:cs="宋体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cs="宋体"/>
          <w:b/>
          <w:bCs/>
          <w:kern w:val="2"/>
          <w:sz w:val="30"/>
          <w:szCs w:val="30"/>
          <w:lang w:val="en-US" w:eastAsia="zh-CN" w:bidi="ar-SA"/>
        </w:rPr>
        <w:t>五、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工器具配置</w:t>
      </w:r>
    </w:p>
    <w:p w14:paraId="0A9CC149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00" w:firstLineChars="200"/>
        <w:textAlignment w:val="auto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cs="宋体"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需劳务单位配置电叉车</w:t>
      </w:r>
      <w:r>
        <w:rPr>
          <w:rFonts w:hint="eastAsia" w:cs="宋体"/>
          <w:kern w:val="2"/>
          <w:sz w:val="30"/>
          <w:szCs w:val="30"/>
          <w:lang w:val="en-US" w:eastAsia="zh-CN" w:bidi="ar-SA"/>
        </w:rPr>
        <w:t>1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辆。</w:t>
      </w:r>
      <w:r>
        <w:rPr>
          <w:rFonts w:hint="eastAsia" w:cs="宋体"/>
          <w:kern w:val="2"/>
          <w:sz w:val="30"/>
          <w:szCs w:val="30"/>
          <w:lang w:val="en-US" w:eastAsia="zh-CN" w:bidi="ar-SA"/>
        </w:rPr>
        <w:t>2.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原料转运需要的电叉车、劳动保护用品、工作服等由劳务单位自行解决。</w:t>
      </w:r>
    </w:p>
    <w:p w14:paraId="794E87F2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02" w:firstLineChars="200"/>
        <w:textAlignment w:val="auto"/>
        <w:rPr>
          <w:rFonts w:hint="eastAsia" w:cs="宋体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cs="宋体"/>
          <w:b/>
          <w:bCs/>
          <w:kern w:val="2"/>
          <w:sz w:val="30"/>
          <w:szCs w:val="30"/>
          <w:lang w:val="en-US" w:eastAsia="zh-CN" w:bidi="ar-SA"/>
        </w:rPr>
        <w:t>六、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工作要求</w:t>
      </w:r>
    </w:p>
    <w:p w14:paraId="7A01D670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00" w:firstLineChars="200"/>
        <w:textAlignment w:val="auto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1</w:t>
      </w:r>
      <w:r>
        <w:rPr>
          <w:rFonts w:hint="eastAsia" w:cs="宋体"/>
          <w:kern w:val="2"/>
          <w:sz w:val="30"/>
          <w:szCs w:val="30"/>
          <w:lang w:val="en-US" w:eastAsia="zh-CN" w:bidi="ar-SA"/>
        </w:rPr>
        <w:t>.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周末和节假日不休息。工作制为12小时，工作时间：每天8点至20点。2</w:t>
      </w:r>
      <w:r>
        <w:rPr>
          <w:rFonts w:hint="eastAsia" w:cs="宋体"/>
          <w:kern w:val="2"/>
          <w:sz w:val="30"/>
          <w:szCs w:val="30"/>
          <w:lang w:val="en-US" w:eastAsia="zh-CN" w:bidi="ar-SA"/>
        </w:rPr>
        <w:t>.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作业人员必须劳保着装，遵守公司相关规章制度，服从工作安排。3</w:t>
      </w:r>
      <w:r>
        <w:rPr>
          <w:rFonts w:hint="eastAsia" w:cs="宋体"/>
          <w:kern w:val="2"/>
          <w:sz w:val="30"/>
          <w:szCs w:val="30"/>
          <w:lang w:val="en-US" w:eastAsia="zh-CN" w:bidi="ar-SA"/>
        </w:rPr>
        <w:t>.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工作期间不得擅自离开工作岗位，突发事件请及时联系带班工作人员。4</w:t>
      </w:r>
      <w:r>
        <w:rPr>
          <w:rFonts w:hint="eastAsia" w:cs="宋体"/>
          <w:kern w:val="2"/>
          <w:sz w:val="30"/>
          <w:szCs w:val="30"/>
          <w:lang w:val="en-US" w:eastAsia="zh-CN" w:bidi="ar-SA"/>
        </w:rPr>
        <w:t>.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叉车驾驶员需持证上岗，严禁无证操作。5</w:t>
      </w:r>
      <w:r>
        <w:rPr>
          <w:rFonts w:hint="eastAsia" w:cs="宋体"/>
          <w:kern w:val="2"/>
          <w:sz w:val="30"/>
          <w:szCs w:val="30"/>
          <w:lang w:val="en-US" w:eastAsia="zh-CN" w:bidi="ar-SA"/>
        </w:rPr>
        <w:t>.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在装置运行正常情况下，产量不得低于40吨/班。6</w:t>
      </w:r>
      <w:r>
        <w:rPr>
          <w:rFonts w:hint="eastAsia" w:cs="宋体"/>
          <w:kern w:val="2"/>
          <w:sz w:val="30"/>
          <w:szCs w:val="30"/>
          <w:lang w:val="en-US" w:eastAsia="zh-CN" w:bidi="ar-SA"/>
        </w:rPr>
        <w:t>.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本装置生产劳务用工必须稳定、且保持充足体力及精力，劳务用工不可存在多处工作岗位，不能存在抵岗、换岗行为。一经发现严肃处罚相关劳务单位负责人。</w:t>
      </w:r>
    </w:p>
    <w:p w14:paraId="7A32E915"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afterAutospacing="0" w:line="560" w:lineRule="exact"/>
        <w:ind w:left="0" w:firstLine="640" w:firstLineChars="200"/>
        <w:textAlignment w:val="baseline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七、评标办法</w:t>
      </w:r>
    </w:p>
    <w:p w14:paraId="5090D9F0"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afterAutospacing="0" w:line="560" w:lineRule="exact"/>
        <w:ind w:left="0" w:firstLine="600" w:firstLineChars="200"/>
        <w:textAlignment w:val="baseline"/>
        <w:rPr>
          <w:rFonts w:hint="default" w:ascii="宋体" w:hAnsi="宋体" w:eastAsia="宋体" w:cs="宋体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30"/>
          <w:szCs w:val="30"/>
          <w:lang w:val="en-US" w:eastAsia="zh-CN" w:bidi="ar-SA"/>
        </w:rPr>
        <w:t>1、</w:t>
      </w:r>
      <w:r>
        <w:rPr>
          <w:rFonts w:hint="default" w:ascii="宋体" w:hAnsi="宋体" w:eastAsia="宋体" w:cs="宋体"/>
          <w:b w:val="0"/>
          <w:bCs w:val="0"/>
          <w:kern w:val="2"/>
          <w:sz w:val="30"/>
          <w:szCs w:val="30"/>
          <w:lang w:val="en-US" w:eastAsia="zh-CN" w:bidi="ar-SA"/>
        </w:rPr>
        <w:t>报价人需采用密封报价的方式提交报价。报价</w:t>
      </w:r>
      <w:r>
        <w:rPr>
          <w:rFonts w:hint="eastAsia" w:ascii="宋体" w:hAnsi="宋体" w:eastAsia="宋体" w:cs="宋体"/>
          <w:b w:val="0"/>
          <w:bCs w:val="0"/>
          <w:kern w:val="2"/>
          <w:sz w:val="30"/>
          <w:szCs w:val="30"/>
          <w:lang w:val="en-US" w:eastAsia="zh-CN" w:bidi="ar-SA"/>
        </w:rPr>
        <w:t>函</w:t>
      </w:r>
      <w:r>
        <w:rPr>
          <w:rFonts w:hint="default" w:ascii="宋体" w:hAnsi="宋体" w:eastAsia="宋体" w:cs="宋体"/>
          <w:b w:val="0"/>
          <w:bCs w:val="0"/>
          <w:kern w:val="2"/>
          <w:sz w:val="30"/>
          <w:szCs w:val="30"/>
          <w:lang w:val="en-US" w:eastAsia="zh-CN" w:bidi="ar-SA"/>
        </w:rPr>
        <w:t>逐页加盖公章。本次采购为询价采购，一口价报价，价格为评审要素，遵循低价中标原则。若报价开启后出现最低报价相同的情况，将现场电话联系最低报价相同的供应商进行二次议价。</w:t>
      </w:r>
    </w:p>
    <w:p w14:paraId="31905971">
      <w:pP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kern w:val="2"/>
          <w:sz w:val="30"/>
          <w:szCs w:val="30"/>
          <w:lang w:val="en-US" w:eastAsia="zh-CN" w:bidi="ar-SA"/>
        </w:rPr>
        <w:t xml:space="preserve">   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本次询价采购设置控制价。供应商询价总报价不得高于：65元/吨。</w:t>
      </w:r>
    </w:p>
    <w:p w14:paraId="6654398F"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afterAutospacing="0" w:line="560" w:lineRule="exact"/>
        <w:ind w:left="0" w:firstLine="640" w:firstLineChars="200"/>
        <w:textAlignment w:val="baseline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八</w:t>
      </w: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报名时间、</w:t>
      </w: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报价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文件递交</w:t>
      </w: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截止时间与联系方式</w:t>
      </w:r>
    </w:p>
    <w:p w14:paraId="7D2C0DA5">
      <w:pPr>
        <w:ind w:firstLine="600" w:firstLineChars="200"/>
        <w:rPr>
          <w:rFonts w:hint="default" w:ascii="宋体" w:hAnsi="宋体" w:cs="宋体"/>
          <w:kern w:val="2"/>
          <w:sz w:val="30"/>
          <w:szCs w:val="30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ascii="宋体" w:hAnsi="宋体" w:cs="宋体"/>
          <w:kern w:val="2"/>
          <w:sz w:val="30"/>
          <w:szCs w:val="30"/>
          <w:lang w:val="en-US" w:eastAsia="zh-CN" w:bidi="ar-SA"/>
        </w:rPr>
        <w:t>报名时间：自公告发出之日至2025年06月12日止。参与报名供应商需</w:t>
      </w:r>
      <w:r>
        <w:rPr>
          <w:rFonts w:hint="eastAsia" w:ascii="宋体" w:hAnsi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提交“参与报价确认函”</w:t>
      </w:r>
      <w:r>
        <w:rPr>
          <w:rFonts w:hint="eastAsia" w:ascii="宋体" w:hAnsi="宋体" w:cs="宋体"/>
          <w:kern w:val="2"/>
          <w:sz w:val="30"/>
          <w:szCs w:val="30"/>
          <w:lang w:val="en-US" w:eastAsia="zh-CN" w:bidi="ar-SA"/>
        </w:rPr>
        <w:t>至党委工作与人力资源部飞玲，未提交“参与报名确认函”的视为报名失败。</w:t>
      </w:r>
    </w:p>
    <w:p w14:paraId="1BFA72B0">
      <w:pPr>
        <w:ind w:firstLine="600" w:firstLineChars="200"/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cs="宋体"/>
          <w:kern w:val="2"/>
          <w:sz w:val="30"/>
          <w:szCs w:val="30"/>
          <w:lang w:val="en-US" w:eastAsia="zh-CN" w:bidi="ar-SA"/>
        </w:rPr>
        <w:t>2.报价文件递交</w:t>
      </w: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  <w:t>截止时间：2025年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6</w:t>
      </w: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  <w:t>月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1</w:t>
      </w:r>
      <w:r>
        <w:rPr>
          <w:rFonts w:hint="eastAsia" w:ascii="宋体" w:hAnsi="宋体" w:cs="宋体"/>
          <w:kern w:val="2"/>
          <w:sz w:val="30"/>
          <w:szCs w:val="30"/>
          <w:lang w:val="en-US" w:eastAsia="zh-CN" w:bidi="ar-SA"/>
        </w:rPr>
        <w:t>3</w:t>
      </w:r>
      <w:bookmarkStart w:id="1" w:name="_GoBack"/>
      <w:bookmarkEnd w:id="1"/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  <w:t>日上午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9</w:t>
      </w: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  <w:t>:00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，交</w:t>
      </w:r>
      <w:r>
        <w:rPr>
          <w:rFonts w:hint="eastAsia" w:ascii="宋体" w:hAnsi="宋体" w:cs="宋体"/>
          <w:kern w:val="2"/>
          <w:sz w:val="30"/>
          <w:szCs w:val="30"/>
          <w:lang w:val="en-US" w:eastAsia="zh-CN" w:bidi="ar-SA"/>
        </w:rPr>
        <w:t>至</w:t>
      </w: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  <w:t>解化化工工会俱乐部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  <w:t>许淑淇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，</w:t>
      </w: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  <w:t>联系电话：18184850705</w:t>
      </w:r>
    </w:p>
    <w:p w14:paraId="76837E5A">
      <w:pPr>
        <w:ind w:firstLine="600" w:firstLineChars="200"/>
        <w:rPr>
          <w:rFonts w:hint="default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kern w:val="2"/>
          <w:sz w:val="30"/>
          <w:szCs w:val="30"/>
          <w:lang w:val="en-US" w:eastAsia="zh-CN" w:bidi="ar-SA"/>
        </w:rPr>
        <w:t>3</w:t>
      </w: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  <w:t>.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信封封面为“</w:t>
      </w: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  <w:t>云南解化清洁能源开发有限公司解化化工分公司氨加工厂5万吨水溶肥生产劳务”字</w:t>
      </w:r>
      <w:r>
        <w:rPr>
          <w:rFonts w:hint="default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样</w:t>
      </w:r>
      <w:r>
        <w:rPr>
          <w:rFonts w:hint="eastAsia" w:ascii="宋体" w:hAnsi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，以及供应商单位名称，联系方式</w:t>
      </w:r>
      <w:r>
        <w:rPr>
          <w:rFonts w:hint="default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23A5C43C">
      <w:pPr>
        <w:ind w:firstLine="600" w:firstLineChars="200"/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cs="宋体"/>
          <w:kern w:val="2"/>
          <w:sz w:val="30"/>
          <w:szCs w:val="30"/>
          <w:lang w:val="en-US" w:eastAsia="zh-CN" w:bidi="ar-SA"/>
        </w:rPr>
        <w:t>4</w:t>
      </w: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  <w:t>.凡不符合上述要求的报价文件，一律视为无效。</w:t>
      </w:r>
    </w:p>
    <w:p w14:paraId="655532F4">
      <w:pPr>
        <w:rPr>
          <w:rFonts w:hint="eastAsia" w:ascii="宋体" w:hAnsi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  <w:t>附件</w:t>
      </w:r>
      <w:r>
        <w:rPr>
          <w:rFonts w:hint="default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参与报价确认函、报价一览表</w:t>
      </w:r>
    </w:p>
    <w:p w14:paraId="23EFCA0C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00" w:firstLineChars="200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F474734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00" w:firstLineChars="200"/>
        <w:textAlignment w:val="auto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</w:p>
    <w:p w14:paraId="454DB5E0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00" w:firstLineChars="200"/>
        <w:textAlignment w:val="auto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</w:p>
    <w:p w14:paraId="555A6624">
      <w:pPr>
        <w:spacing w:line="480" w:lineRule="exact"/>
        <w:jc w:val="right"/>
        <w:rPr>
          <w:rFonts w:hint="eastAsia"/>
          <w:sz w:val="30"/>
          <w:szCs w:val="30"/>
        </w:rPr>
      </w:pPr>
    </w:p>
    <w:p w14:paraId="5AB3EA2F">
      <w:pPr>
        <w:pStyle w:val="3"/>
        <w:tabs>
          <w:tab w:val="center" w:pos="4153"/>
          <w:tab w:val="right" w:pos="8306"/>
        </w:tabs>
        <w:spacing w:line="520" w:lineRule="exact"/>
        <w:jc w:val="center"/>
        <w:rPr>
          <w:rFonts w:hint="eastAsia"/>
          <w:sz w:val="36"/>
          <w:szCs w:val="36"/>
          <w:lang w:val="en-US" w:eastAsia="zh-CN"/>
        </w:rPr>
      </w:pPr>
    </w:p>
    <w:p w14:paraId="79CCCF49">
      <w:pPr>
        <w:rPr>
          <w:rFonts w:hint="eastAsia"/>
          <w:sz w:val="36"/>
          <w:szCs w:val="36"/>
          <w:lang w:val="en-US" w:eastAsia="zh-CN"/>
        </w:rPr>
      </w:pPr>
    </w:p>
    <w:p w14:paraId="3C17E9AB">
      <w:pPr>
        <w:pStyle w:val="2"/>
        <w:rPr>
          <w:rFonts w:hint="eastAsia"/>
          <w:sz w:val="36"/>
          <w:szCs w:val="36"/>
          <w:lang w:val="en-US" w:eastAsia="zh-CN"/>
        </w:rPr>
      </w:pPr>
    </w:p>
    <w:p w14:paraId="3A19019D">
      <w:pPr>
        <w:rPr>
          <w:rFonts w:hint="eastAsia"/>
          <w:sz w:val="36"/>
          <w:szCs w:val="36"/>
          <w:lang w:val="en-US" w:eastAsia="zh-CN"/>
        </w:rPr>
      </w:pPr>
    </w:p>
    <w:p w14:paraId="59256756">
      <w:pPr>
        <w:pStyle w:val="2"/>
        <w:rPr>
          <w:rFonts w:hint="eastAsia"/>
          <w:sz w:val="36"/>
          <w:szCs w:val="36"/>
          <w:lang w:val="en-US" w:eastAsia="zh-CN"/>
        </w:rPr>
      </w:pPr>
    </w:p>
    <w:p w14:paraId="0132D74D">
      <w:pPr>
        <w:rPr>
          <w:rFonts w:hint="eastAsia"/>
          <w:sz w:val="36"/>
          <w:szCs w:val="36"/>
          <w:lang w:val="en-US" w:eastAsia="zh-CN"/>
        </w:rPr>
      </w:pPr>
    </w:p>
    <w:p w14:paraId="2B841563">
      <w:pPr>
        <w:pStyle w:val="2"/>
        <w:rPr>
          <w:rFonts w:hint="eastAsia"/>
          <w:sz w:val="36"/>
          <w:szCs w:val="36"/>
          <w:lang w:val="en-US" w:eastAsia="zh-CN"/>
        </w:rPr>
      </w:pPr>
    </w:p>
    <w:p w14:paraId="414F129F">
      <w:pPr>
        <w:rPr>
          <w:rFonts w:hint="eastAsia"/>
          <w:sz w:val="36"/>
          <w:szCs w:val="36"/>
          <w:lang w:val="en-US" w:eastAsia="zh-CN"/>
        </w:rPr>
      </w:pPr>
    </w:p>
    <w:p w14:paraId="2C26E5E3">
      <w:pPr>
        <w:pStyle w:val="2"/>
        <w:rPr>
          <w:rFonts w:hint="eastAsia"/>
          <w:sz w:val="36"/>
          <w:szCs w:val="36"/>
          <w:lang w:val="en-US" w:eastAsia="zh-CN"/>
        </w:rPr>
      </w:pPr>
    </w:p>
    <w:p w14:paraId="069E345B">
      <w:pPr>
        <w:rPr>
          <w:rFonts w:hint="eastAsia"/>
          <w:sz w:val="36"/>
          <w:szCs w:val="36"/>
          <w:lang w:val="en-US" w:eastAsia="zh-CN"/>
        </w:rPr>
      </w:pPr>
    </w:p>
    <w:p w14:paraId="169062F1">
      <w:pPr>
        <w:pStyle w:val="2"/>
        <w:rPr>
          <w:rFonts w:hint="eastAsia"/>
          <w:sz w:val="36"/>
          <w:szCs w:val="36"/>
          <w:lang w:val="en-US" w:eastAsia="zh-CN"/>
        </w:rPr>
      </w:pPr>
    </w:p>
    <w:p w14:paraId="4032E629">
      <w:pPr>
        <w:rPr>
          <w:rFonts w:hint="eastAsia"/>
          <w:sz w:val="36"/>
          <w:szCs w:val="36"/>
          <w:lang w:val="en-US" w:eastAsia="zh-CN"/>
        </w:rPr>
      </w:pPr>
    </w:p>
    <w:p w14:paraId="2D56F22E">
      <w:pPr>
        <w:rPr>
          <w:rFonts w:hint="eastAsia"/>
          <w:lang w:val="en-US" w:eastAsia="zh-CN"/>
        </w:rPr>
      </w:pPr>
    </w:p>
    <w:p w14:paraId="299787B3">
      <w:pPr>
        <w:pStyle w:val="2"/>
        <w:rPr>
          <w:rFonts w:hint="eastAsia"/>
          <w:sz w:val="36"/>
          <w:szCs w:val="36"/>
          <w:lang w:val="en-US" w:eastAsia="zh-CN"/>
        </w:rPr>
      </w:pPr>
    </w:p>
    <w:p w14:paraId="3AE47F4D">
      <w:pPr>
        <w:rPr>
          <w:rFonts w:hint="eastAsia"/>
          <w:sz w:val="36"/>
          <w:szCs w:val="36"/>
          <w:lang w:val="en-US" w:eastAsia="zh-CN"/>
        </w:rPr>
      </w:pPr>
    </w:p>
    <w:p w14:paraId="056FFC7E">
      <w:pPr>
        <w:spacing w:before="43"/>
        <w:ind w:left="113" w:leftChars="54" w:firstLine="406" w:firstLineChars="145"/>
        <w:jc w:val="left"/>
        <w:outlineLvl w:val="1"/>
        <w:rPr>
          <w:rFonts w:hint="eastAsia" w:hAnsi="宋体" w:cs="宋体"/>
          <w:color w:val="auto"/>
          <w:sz w:val="28"/>
          <w:szCs w:val="28"/>
        </w:rPr>
      </w:pPr>
      <w:bookmarkStart w:id="0" w:name="_Toc21604"/>
      <w:r>
        <w:rPr>
          <w:rFonts w:hint="eastAsia" w:ascii="宋体" w:hAnsi="宋体" w:cs="宋体"/>
          <w:sz w:val="28"/>
          <w:szCs w:val="28"/>
        </w:rPr>
        <w:t>附件：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参与确认</w:t>
      </w:r>
      <w:r>
        <w:rPr>
          <w:rFonts w:hint="eastAsia" w:ascii="宋体" w:hAnsi="宋体" w:cs="宋体"/>
          <w:sz w:val="28"/>
          <w:szCs w:val="28"/>
        </w:rPr>
        <w:t>回执</w:t>
      </w:r>
      <w:bookmarkEnd w:id="0"/>
    </w:p>
    <w:p w14:paraId="6FA49018">
      <w:pPr>
        <w:spacing w:before="193"/>
        <w:ind w:right="297"/>
        <w:jc w:val="center"/>
        <w:rPr>
          <w:rFonts w:hint="eastAsia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参与确认</w:t>
      </w:r>
      <w:r>
        <w:rPr>
          <w:rFonts w:hint="eastAsia" w:ascii="宋体" w:hAnsi="宋体" w:cs="宋体"/>
          <w:sz w:val="28"/>
          <w:szCs w:val="28"/>
        </w:rPr>
        <w:t>回执</w:t>
      </w:r>
    </w:p>
    <w:p w14:paraId="01060F7C">
      <w:pPr>
        <w:pStyle w:val="2"/>
        <w:tabs>
          <w:tab w:val="left" w:pos="2291"/>
        </w:tabs>
        <w:spacing w:before="78" w:line="360" w:lineRule="auto"/>
        <w:jc w:val="left"/>
        <w:rPr>
          <w:rFonts w:hint="eastAsia" w:hAnsi="宋体" w:cs="宋体"/>
          <w:color w:val="auto"/>
          <w:sz w:val="28"/>
          <w:szCs w:val="28"/>
        </w:rPr>
      </w:pPr>
      <w:r>
        <w:rPr>
          <w:rFonts w:hint="eastAsia" w:hAnsi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hAnsi="宋体" w:cs="宋体"/>
          <w:color w:val="auto"/>
          <w:sz w:val="28"/>
          <w:szCs w:val="28"/>
          <w:u w:val="single"/>
        </w:rPr>
        <w:tab/>
      </w:r>
      <w:r>
        <w:rPr>
          <w:rFonts w:hint="eastAsia" w:hAnsi="宋体" w:cs="宋体"/>
          <w:color w:val="auto"/>
          <w:sz w:val="28"/>
          <w:szCs w:val="28"/>
        </w:rPr>
        <w:t>（</w:t>
      </w:r>
      <w:r>
        <w:rPr>
          <w:rFonts w:hint="eastAsia" w:hAnsi="宋体" w:cs="宋体"/>
          <w:color w:val="auto"/>
          <w:spacing w:val="-3"/>
          <w:sz w:val="28"/>
          <w:szCs w:val="28"/>
        </w:rPr>
        <w:t>采购人名称</w:t>
      </w:r>
      <w:r>
        <w:rPr>
          <w:rFonts w:hint="eastAsia" w:hAnsi="宋体" w:cs="宋体"/>
          <w:color w:val="auto"/>
          <w:spacing w:val="-108"/>
          <w:sz w:val="28"/>
          <w:szCs w:val="28"/>
        </w:rPr>
        <w:t>）</w:t>
      </w:r>
      <w:r>
        <w:rPr>
          <w:rFonts w:hint="eastAsia" w:hAnsi="宋体" w:cs="宋体"/>
          <w:color w:val="auto"/>
          <w:sz w:val="28"/>
          <w:szCs w:val="28"/>
        </w:rPr>
        <w:t>）：</w:t>
      </w:r>
    </w:p>
    <w:p w14:paraId="2301DEE6">
      <w:pPr>
        <w:bidi w:val="0"/>
        <w:spacing w:line="360" w:lineRule="auto"/>
        <w:ind w:left="0" w:leftChars="0"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</w:t>
      </w:r>
      <w:r>
        <w:rPr>
          <w:rFonts w:hint="eastAsia"/>
          <w:sz w:val="28"/>
          <w:szCs w:val="28"/>
          <w:lang w:val="en-US" w:eastAsia="zh-CN"/>
        </w:rPr>
        <w:t>公司</w:t>
      </w:r>
      <w:r>
        <w:rPr>
          <w:rFonts w:hint="eastAsia"/>
          <w:sz w:val="28"/>
          <w:szCs w:val="28"/>
        </w:rPr>
        <w:t>对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项目名称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公告已知悉，我</w:t>
      </w:r>
      <w:r>
        <w:rPr>
          <w:rFonts w:hint="eastAsia"/>
          <w:sz w:val="28"/>
          <w:szCs w:val="28"/>
          <w:lang w:val="en-US" w:eastAsia="zh-CN"/>
        </w:rPr>
        <w:t>公司</w:t>
      </w:r>
      <w:r>
        <w:rPr>
          <w:rFonts w:hint="eastAsia"/>
          <w:sz w:val="28"/>
          <w:szCs w:val="28"/>
        </w:rPr>
        <w:t>将按公告要求参加贵公司此项采购活动，并作出以下承诺：</w:t>
      </w:r>
    </w:p>
    <w:p w14:paraId="4A2113F0">
      <w:pPr>
        <w:bidi w:val="0"/>
        <w:spacing w:line="360" w:lineRule="auto"/>
        <w:ind w:left="0" w:leftChars="0"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  <w:lang w:eastAsia="zh-CN"/>
        </w:rPr>
        <w:t>我公司</w:t>
      </w:r>
      <w:r>
        <w:rPr>
          <w:rFonts w:hint="eastAsia"/>
          <w:sz w:val="28"/>
          <w:szCs w:val="28"/>
        </w:rPr>
        <w:t>提供的相关服务不会构成对任何第三方的专利、版权、商标权、商业秘密等知识产权或其他财产权利的侵犯；</w:t>
      </w:r>
      <w:r>
        <w:rPr>
          <w:rFonts w:hint="eastAsia"/>
          <w:sz w:val="28"/>
          <w:szCs w:val="28"/>
          <w:lang w:eastAsia="zh-CN"/>
        </w:rPr>
        <w:t>我公司</w:t>
      </w:r>
      <w:r>
        <w:rPr>
          <w:rFonts w:hint="eastAsia"/>
          <w:sz w:val="28"/>
          <w:szCs w:val="28"/>
        </w:rPr>
        <w:t>对服务期间知悉的涉及采购人发展战略、经营决策、企业管理、商业机密等内容进行严格保密；如有上述情况发生，责任由</w:t>
      </w:r>
      <w:r>
        <w:rPr>
          <w:rFonts w:hint="eastAsia"/>
          <w:sz w:val="28"/>
          <w:szCs w:val="28"/>
          <w:lang w:eastAsia="zh-CN"/>
        </w:rPr>
        <w:t>我公司</w:t>
      </w:r>
      <w:r>
        <w:rPr>
          <w:rFonts w:hint="eastAsia"/>
          <w:sz w:val="28"/>
          <w:szCs w:val="28"/>
        </w:rPr>
        <w:t>承担。</w:t>
      </w:r>
    </w:p>
    <w:p w14:paraId="29824066">
      <w:pPr>
        <w:bidi w:val="0"/>
        <w:spacing w:line="360" w:lineRule="auto"/>
        <w:ind w:left="0" w:leftChars="0"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  <w:lang w:eastAsia="zh-CN"/>
        </w:rPr>
        <w:t>我公司</w:t>
      </w:r>
      <w:r>
        <w:rPr>
          <w:rFonts w:hint="eastAsia"/>
          <w:sz w:val="28"/>
          <w:szCs w:val="28"/>
        </w:rPr>
        <w:t>不属于与采购人存在利害关系可能影响采购公正性的法人、其他组织或者个人。</w:t>
      </w:r>
    </w:p>
    <w:p w14:paraId="5D9CBF83">
      <w:pPr>
        <w:bidi w:val="0"/>
        <w:spacing w:line="360" w:lineRule="auto"/>
        <w:ind w:left="0" w:leftChars="0"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3.我公司</w:t>
      </w:r>
      <w:r>
        <w:rPr>
          <w:rFonts w:hint="eastAsia"/>
          <w:sz w:val="28"/>
          <w:szCs w:val="28"/>
        </w:rPr>
        <w:t>并确认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>（参加/不参加）本次</w:t>
      </w:r>
      <w:r>
        <w:rPr>
          <w:rFonts w:hint="eastAsia"/>
          <w:sz w:val="28"/>
          <w:szCs w:val="28"/>
          <w:lang w:val="en-US" w:eastAsia="zh-CN"/>
        </w:rPr>
        <w:t>采购</w:t>
      </w:r>
      <w:r>
        <w:rPr>
          <w:rFonts w:hint="eastAsia"/>
          <w:sz w:val="28"/>
          <w:szCs w:val="28"/>
        </w:rPr>
        <w:t>。</w:t>
      </w:r>
    </w:p>
    <w:p w14:paraId="23C2EF72">
      <w:pPr>
        <w:bidi w:val="0"/>
        <w:spacing w:line="360" w:lineRule="auto"/>
        <w:ind w:left="0" w:leftChars="0"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</w:p>
    <w:p w14:paraId="5C116CB7">
      <w:pPr>
        <w:bidi w:val="0"/>
        <w:spacing w:line="360" w:lineRule="auto"/>
        <w:ind w:left="0" w:leftChars="0"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联系人电话：</w:t>
      </w:r>
    </w:p>
    <w:p w14:paraId="2AFBF961">
      <w:pPr>
        <w:bidi w:val="0"/>
        <w:spacing w:line="360" w:lineRule="auto"/>
        <w:ind w:left="0" w:leftChars="0"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电子</w:t>
      </w:r>
      <w:r>
        <w:rPr>
          <w:rFonts w:hint="eastAsia"/>
          <w:sz w:val="28"/>
          <w:szCs w:val="28"/>
        </w:rPr>
        <w:t>邮箱：</w:t>
      </w:r>
    </w:p>
    <w:p w14:paraId="7FDF5EEC">
      <w:pPr>
        <w:pStyle w:val="2"/>
        <w:spacing w:before="2" w:line="360" w:lineRule="auto"/>
        <w:ind w:left="822"/>
        <w:jc w:val="left"/>
        <w:rPr>
          <w:rFonts w:hint="eastAsia" w:hAnsi="宋体" w:cs="宋体"/>
          <w:color w:val="auto"/>
          <w:sz w:val="28"/>
          <w:szCs w:val="28"/>
        </w:rPr>
      </w:pPr>
      <w:r>
        <w:rPr>
          <w:rFonts w:hint="eastAsia" w:hAnsi="宋体" w:cs="宋体"/>
          <w:color w:val="auto"/>
          <w:sz w:val="28"/>
          <w:szCs w:val="28"/>
        </w:rPr>
        <w:t>特此确认。</w:t>
      </w:r>
    </w:p>
    <w:p w14:paraId="4963D534">
      <w:pPr>
        <w:pStyle w:val="2"/>
        <w:spacing w:before="9" w:line="360" w:lineRule="auto"/>
        <w:jc w:val="left"/>
        <w:rPr>
          <w:rFonts w:hint="eastAsia" w:hAnsi="宋体" w:cs="宋体"/>
          <w:color w:val="auto"/>
          <w:sz w:val="28"/>
          <w:szCs w:val="28"/>
        </w:rPr>
      </w:pPr>
    </w:p>
    <w:p w14:paraId="1BDC27E5">
      <w:pPr>
        <w:pStyle w:val="2"/>
        <w:tabs>
          <w:tab w:val="left" w:pos="7538"/>
        </w:tabs>
        <w:spacing w:line="360" w:lineRule="auto"/>
        <w:ind w:left="3341"/>
        <w:jc w:val="left"/>
        <w:rPr>
          <w:rFonts w:hint="eastAsia" w:hAnsi="宋体" w:cs="宋体"/>
          <w:color w:val="auto"/>
          <w:sz w:val="28"/>
          <w:szCs w:val="28"/>
        </w:rPr>
      </w:pPr>
      <w:r>
        <w:rPr>
          <w:rFonts w:hint="eastAsia" w:hAnsi="宋体" w:cs="宋体"/>
          <w:color w:val="auto"/>
          <w:sz w:val="28"/>
          <w:szCs w:val="28"/>
          <w:lang w:val="en-US" w:eastAsia="zh-CN"/>
        </w:rPr>
        <w:t>公司</w:t>
      </w:r>
      <w:r>
        <w:rPr>
          <w:rFonts w:hint="eastAsia" w:hAnsi="宋体" w:cs="宋体"/>
          <w:color w:val="auto"/>
          <w:sz w:val="28"/>
          <w:szCs w:val="28"/>
        </w:rPr>
        <w:t>名</w:t>
      </w:r>
      <w:r>
        <w:rPr>
          <w:rFonts w:hint="eastAsia" w:hAnsi="宋体" w:cs="宋体"/>
          <w:color w:val="auto"/>
          <w:spacing w:val="-3"/>
          <w:sz w:val="28"/>
          <w:szCs w:val="28"/>
        </w:rPr>
        <w:t>称</w:t>
      </w:r>
      <w:r>
        <w:rPr>
          <w:rFonts w:hint="eastAsia" w:hAnsi="宋体" w:cs="宋体"/>
          <w:color w:val="auto"/>
          <w:sz w:val="28"/>
          <w:szCs w:val="28"/>
        </w:rPr>
        <w:t>：</w:t>
      </w:r>
      <w:r>
        <w:rPr>
          <w:rFonts w:hint="eastAsia" w:hAnsi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hAnsi="宋体" w:cs="宋体"/>
          <w:color w:val="auto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hAnsi="宋体" w:cs="宋体"/>
          <w:color w:val="auto"/>
          <w:sz w:val="28"/>
          <w:szCs w:val="28"/>
        </w:rPr>
        <w:t>（盖</w:t>
      </w:r>
      <w:r>
        <w:rPr>
          <w:rFonts w:hint="eastAsia" w:hAnsi="宋体" w:cs="宋体"/>
          <w:color w:val="auto"/>
          <w:sz w:val="28"/>
          <w:szCs w:val="28"/>
          <w:lang w:val="en-US" w:eastAsia="zh-CN"/>
        </w:rPr>
        <w:t>公</w:t>
      </w:r>
      <w:r>
        <w:rPr>
          <w:rFonts w:hint="eastAsia" w:hAnsi="宋体" w:cs="宋体"/>
          <w:color w:val="auto"/>
          <w:sz w:val="28"/>
          <w:szCs w:val="28"/>
        </w:rPr>
        <w:t>章）</w:t>
      </w:r>
    </w:p>
    <w:p w14:paraId="67AB01E5">
      <w:pPr>
        <w:pStyle w:val="2"/>
        <w:spacing w:line="360" w:lineRule="auto"/>
        <w:ind w:left="2940" w:leftChars="0" w:firstLine="42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hAnsi="宋体" w:cs="宋体"/>
          <w:color w:val="auto"/>
          <w:sz w:val="28"/>
          <w:szCs w:val="28"/>
        </w:rPr>
        <w:t>日期：</w:t>
      </w:r>
      <w:r>
        <w:rPr>
          <w:rFonts w:hint="eastAsia" w:hAnsi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hAnsi="宋体" w:cs="宋体"/>
          <w:color w:val="auto"/>
          <w:sz w:val="28"/>
          <w:szCs w:val="28"/>
        </w:rPr>
        <w:t>年</w:t>
      </w:r>
      <w:r>
        <w:rPr>
          <w:rFonts w:hint="eastAsia" w:hAnsi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hAnsi="宋体" w:cs="宋体"/>
          <w:color w:val="auto"/>
          <w:spacing w:val="-3"/>
          <w:sz w:val="28"/>
          <w:szCs w:val="28"/>
        </w:rPr>
        <w:t>月</w:t>
      </w:r>
      <w:r>
        <w:rPr>
          <w:rFonts w:hint="eastAsia" w:hAnsi="宋体" w:cs="宋体"/>
          <w:color w:val="auto"/>
          <w:spacing w:val="-3"/>
          <w:sz w:val="28"/>
          <w:szCs w:val="28"/>
          <w:u w:val="single"/>
        </w:rPr>
        <w:t xml:space="preserve">    </w:t>
      </w:r>
      <w:r>
        <w:rPr>
          <w:rFonts w:hint="eastAsia" w:hAnsi="宋体" w:cs="宋体"/>
          <w:color w:val="auto"/>
          <w:spacing w:val="-3"/>
          <w:sz w:val="28"/>
          <w:szCs w:val="28"/>
          <w:u w:val="single"/>
          <w:lang w:val="en-US" w:eastAsia="zh-CN"/>
        </w:rPr>
        <w:t>日</w:t>
      </w:r>
    </w:p>
    <w:p w14:paraId="4B9AB026">
      <w:pPr>
        <w:rPr>
          <w:rFonts w:hint="eastAsia"/>
          <w:sz w:val="36"/>
          <w:szCs w:val="36"/>
          <w:lang w:val="en-US" w:eastAsia="zh-CN"/>
        </w:rPr>
      </w:pPr>
    </w:p>
    <w:p w14:paraId="3EA32D27">
      <w:pPr>
        <w:rPr>
          <w:rFonts w:hint="eastAsia"/>
          <w:sz w:val="36"/>
          <w:szCs w:val="36"/>
          <w:lang w:val="en-US" w:eastAsia="zh-CN"/>
        </w:rPr>
      </w:pPr>
    </w:p>
    <w:p w14:paraId="4891FF5F">
      <w:pPr>
        <w:jc w:val="center"/>
        <w:rPr>
          <w:rFonts w:hint="eastAsia" w:ascii="宋体" w:hAnsi="宋体" w:cs="宋体"/>
          <w:b/>
          <w:color w:val="000000"/>
          <w:sz w:val="44"/>
          <w:szCs w:val="44"/>
        </w:rPr>
      </w:pPr>
      <w:r>
        <w:rPr>
          <w:rFonts w:hint="eastAsia" w:ascii="宋体" w:hAnsi="宋体" w:cs="宋体"/>
          <w:b/>
          <w:color w:val="000000"/>
          <w:sz w:val="44"/>
          <w:szCs w:val="44"/>
          <w:lang w:eastAsia="zh-CN"/>
        </w:rPr>
        <w:t>报价</w:t>
      </w:r>
      <w:r>
        <w:rPr>
          <w:rFonts w:hint="eastAsia" w:ascii="宋体" w:hAnsi="宋体" w:cs="宋体"/>
          <w:b/>
          <w:color w:val="000000"/>
          <w:sz w:val="44"/>
          <w:szCs w:val="44"/>
        </w:rPr>
        <w:t>一览表</w:t>
      </w:r>
    </w:p>
    <w:p w14:paraId="5E1C21B3">
      <w:pPr>
        <w:adjustRightInd w:val="0"/>
        <w:snapToGrid w:val="0"/>
        <w:ind w:firstLine="200"/>
        <w:rPr>
          <w:rFonts w:hint="eastAsia" w:ascii="宋体" w:hAnsi="宋体" w:cs="宋体"/>
          <w:color w:val="000000"/>
          <w:sz w:val="28"/>
          <w:szCs w:val="28"/>
        </w:rPr>
      </w:pPr>
    </w:p>
    <w:p w14:paraId="6C697103">
      <w:pPr>
        <w:adjustRightInd w:val="0"/>
        <w:snapToGrid w:val="0"/>
        <w:rPr>
          <w:rFonts w:hint="eastAsia" w:ascii="宋体" w:hAnsi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</w:rPr>
        <w:t>项目名称：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>　　　　　　　　　　　　　</w:t>
      </w:r>
    </w:p>
    <w:p w14:paraId="5E239F46">
      <w:pPr>
        <w:adjustRightInd w:val="0"/>
        <w:snapToGrid w:val="0"/>
        <w:rPr>
          <w:rFonts w:hint="eastAsia" w:ascii="宋体" w:hAnsi="宋体" w:cs="宋体"/>
          <w:color w:val="000000"/>
          <w:sz w:val="28"/>
          <w:szCs w:val="28"/>
          <w:u w:val="single"/>
        </w:rPr>
      </w:pPr>
    </w:p>
    <w:p w14:paraId="78DF611A">
      <w:pPr>
        <w:adjustRightInd w:val="0"/>
        <w:snapToGrid w:val="0"/>
        <w:rPr>
          <w:rFonts w:hint="eastAsia" w:ascii="宋体" w:hAnsi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</w:rPr>
        <w:t>招标编号：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>　　　　　　　　　　　　　</w:t>
      </w:r>
    </w:p>
    <w:p w14:paraId="4643B718">
      <w:pPr>
        <w:adjustRightInd w:val="0"/>
        <w:snapToGrid w:val="0"/>
        <w:rPr>
          <w:rFonts w:hint="eastAsia" w:ascii="宋体" w:hAnsi="宋体" w:cs="宋体"/>
          <w:color w:val="000000"/>
          <w:sz w:val="28"/>
          <w:szCs w:val="28"/>
          <w:u w:val="single"/>
        </w:rPr>
      </w:pPr>
    </w:p>
    <w:tbl>
      <w:tblPr>
        <w:tblStyle w:val="10"/>
        <w:tblW w:w="10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7863"/>
      </w:tblGrid>
      <w:tr w14:paraId="3E5EE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515" w:type="dxa"/>
            <w:vAlign w:val="center"/>
          </w:tcPr>
          <w:p w14:paraId="51DBF2FE">
            <w:pPr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询价</w:t>
            </w:r>
            <w:r>
              <w:rPr>
                <w:rFonts w:hint="eastAsia"/>
                <w:color w:val="000000"/>
                <w:sz w:val="28"/>
                <w:szCs w:val="28"/>
              </w:rPr>
              <w:t>报价</w:t>
            </w:r>
          </w:p>
        </w:tc>
        <w:tc>
          <w:tcPr>
            <w:tcW w:w="7863" w:type="dxa"/>
            <w:vAlign w:val="center"/>
          </w:tcPr>
          <w:p w14:paraId="45D60723">
            <w:pPr>
              <w:pStyle w:val="5"/>
              <w:jc w:val="both"/>
              <w:rPr>
                <w:rFonts w:hint="default" w:ascii="宋体" w:hAnsi="宋体" w:cs="宋体"/>
                <w:b/>
                <w:bCs/>
                <w:color w:val="00000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highlight w:val="none"/>
              </w:rPr>
              <w:t>元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吨（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大写：     元整每吨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 w14:paraId="2A8DA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515" w:type="dxa"/>
            <w:vAlign w:val="center"/>
          </w:tcPr>
          <w:p w14:paraId="4F8B7CB1">
            <w:pPr>
              <w:spacing w:line="480" w:lineRule="exact"/>
              <w:jc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税率</w:t>
            </w:r>
          </w:p>
        </w:tc>
        <w:tc>
          <w:tcPr>
            <w:tcW w:w="7863" w:type="dxa"/>
            <w:vAlign w:val="center"/>
          </w:tcPr>
          <w:p w14:paraId="6F8C0B40">
            <w:pPr>
              <w:pStyle w:val="5"/>
              <w:jc w:val="center"/>
              <w:rPr>
                <w:rFonts w:hint="default" w:eastAsia="宋体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u w:val="none"/>
                <w:lang w:val="en-US" w:eastAsia="zh-CN"/>
              </w:rPr>
              <w:t>增值税税率   %</w:t>
            </w:r>
          </w:p>
        </w:tc>
      </w:tr>
      <w:tr w14:paraId="19E8E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515" w:type="dxa"/>
            <w:vAlign w:val="center"/>
          </w:tcPr>
          <w:p w14:paraId="2937303D"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服务周期</w:t>
            </w:r>
          </w:p>
        </w:tc>
        <w:tc>
          <w:tcPr>
            <w:tcW w:w="7863" w:type="dxa"/>
            <w:vAlign w:val="center"/>
          </w:tcPr>
          <w:p w14:paraId="50AB3320"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2026年12月31日</w:t>
            </w:r>
          </w:p>
        </w:tc>
      </w:tr>
      <w:tr w14:paraId="1C721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515" w:type="dxa"/>
            <w:vAlign w:val="center"/>
          </w:tcPr>
          <w:p w14:paraId="348BE8A9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服务地点</w:t>
            </w:r>
          </w:p>
        </w:tc>
        <w:tc>
          <w:tcPr>
            <w:tcW w:w="7863" w:type="dxa"/>
            <w:vAlign w:val="center"/>
          </w:tcPr>
          <w:p w14:paraId="0CC54BBB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837B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515" w:type="dxa"/>
            <w:vAlign w:val="center"/>
          </w:tcPr>
          <w:p w14:paraId="5BEC3A59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付款方式</w:t>
            </w:r>
          </w:p>
        </w:tc>
        <w:tc>
          <w:tcPr>
            <w:tcW w:w="7863" w:type="dxa"/>
            <w:vAlign w:val="center"/>
          </w:tcPr>
          <w:p w14:paraId="6FDE69F9">
            <w:pPr>
              <w:widowControl/>
              <w:spacing w:line="480" w:lineRule="exact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 w14:paraId="2E660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515" w:type="dxa"/>
            <w:vAlign w:val="center"/>
          </w:tcPr>
          <w:p w14:paraId="53C67621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发票要求</w:t>
            </w:r>
          </w:p>
        </w:tc>
        <w:tc>
          <w:tcPr>
            <w:tcW w:w="7863" w:type="dxa"/>
            <w:vAlign w:val="center"/>
          </w:tcPr>
          <w:p w14:paraId="292BEE2B">
            <w:pPr>
              <w:widowControl/>
              <w:spacing w:line="480" w:lineRule="exact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4E09D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10378" w:type="dxa"/>
            <w:gridSpan w:val="2"/>
            <w:vAlign w:val="center"/>
          </w:tcPr>
          <w:p w14:paraId="3B59ACCB"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  <w:p w14:paraId="1FCEFF4F"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  <w:p w14:paraId="56A2E94B">
            <w:pPr>
              <w:adjustRightInd w:val="0"/>
              <w:snapToGrid w:val="0"/>
              <w:spacing w:line="288" w:lineRule="auto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（盖单位公章）：</w:t>
            </w:r>
          </w:p>
          <w:p w14:paraId="3504E718">
            <w:pPr>
              <w:adjustRightInd w:val="0"/>
              <w:snapToGrid w:val="0"/>
              <w:spacing w:line="288" w:lineRule="auto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  <w:p w14:paraId="03C78BC4">
            <w:pPr>
              <w:adjustRightInd w:val="0"/>
              <w:snapToGrid w:val="0"/>
              <w:spacing w:line="288" w:lineRule="auto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  <w:p w14:paraId="143CFE2C">
            <w:pPr>
              <w:adjustRightInd w:val="0"/>
              <w:snapToGrid w:val="0"/>
              <w:spacing w:line="288" w:lineRule="auto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法定代表人或其委托代理人（签字或盖章）：</w:t>
            </w:r>
          </w:p>
          <w:p w14:paraId="3898E025">
            <w:pPr>
              <w:adjustRightInd w:val="0"/>
              <w:snapToGrid w:val="0"/>
              <w:spacing w:line="288" w:lineRule="auto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  <w:p w14:paraId="6571385D">
            <w:pPr>
              <w:adjustRightInd w:val="0"/>
              <w:snapToGrid w:val="0"/>
              <w:spacing w:line="288" w:lineRule="auto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  <w:p w14:paraId="70B94025">
            <w:pPr>
              <w:adjustRightInd w:val="0"/>
              <w:snapToGrid w:val="0"/>
              <w:spacing w:line="288" w:lineRule="auto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日期：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u w:val="single"/>
              </w:rPr>
              <w:t>　　　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u w:val="single"/>
              </w:rPr>
              <w:t>　　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u w:val="single"/>
              </w:rPr>
              <w:t>　　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 w14:paraId="2BCBC8A9"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</w:tbl>
    <w:p w14:paraId="08DF8456">
      <w:pPr>
        <w:pStyle w:val="3"/>
        <w:tabs>
          <w:tab w:val="center" w:pos="4153"/>
          <w:tab w:val="right" w:pos="8306"/>
        </w:tabs>
        <w:spacing w:line="520" w:lineRule="exact"/>
        <w:jc w:val="center"/>
        <w:rPr>
          <w:rFonts w:hint="eastAsia"/>
          <w:sz w:val="28"/>
          <w:szCs w:val="28"/>
          <w:lang w:val="en-US" w:eastAsia="zh-CN"/>
        </w:rPr>
      </w:pPr>
    </w:p>
    <w:p w14:paraId="5EB9295A">
      <w:pPr>
        <w:rPr>
          <w:rFonts w:hint="eastAsia"/>
          <w:sz w:val="36"/>
          <w:szCs w:val="36"/>
          <w:lang w:val="en-US" w:eastAsia="zh-CN"/>
        </w:rPr>
      </w:pPr>
    </w:p>
    <w:p w14:paraId="5494E2B5">
      <w:pPr>
        <w:rPr>
          <w:rFonts w:hint="eastAsia"/>
          <w:sz w:val="36"/>
          <w:szCs w:val="36"/>
          <w:lang w:val="en-US" w:eastAsia="zh-CN"/>
        </w:rPr>
      </w:pPr>
    </w:p>
    <w:p w14:paraId="39477220">
      <w:pPr>
        <w:rPr>
          <w:rFonts w:hint="eastAsia"/>
          <w:sz w:val="36"/>
          <w:szCs w:val="36"/>
          <w:lang w:val="en-US" w:eastAsia="zh-CN"/>
        </w:rPr>
      </w:pPr>
    </w:p>
    <w:p w14:paraId="183A3FC3">
      <w:pPr>
        <w:rPr>
          <w:rFonts w:hint="eastAsia"/>
          <w:sz w:val="36"/>
          <w:szCs w:val="36"/>
          <w:lang w:val="en-US" w:eastAsia="zh-CN"/>
        </w:rPr>
      </w:pPr>
    </w:p>
    <w:p w14:paraId="7477827F">
      <w:pPr>
        <w:rPr>
          <w:rFonts w:hint="eastAsia"/>
          <w:sz w:val="36"/>
          <w:szCs w:val="36"/>
          <w:lang w:val="en-US" w:eastAsia="zh-CN"/>
        </w:rPr>
      </w:pPr>
    </w:p>
    <w:p w14:paraId="1804DB4A">
      <w:pPr>
        <w:pStyle w:val="2"/>
        <w:rPr>
          <w:rFonts w:hint="eastAsia" w:hAnsi="宋体" w:cs="宋体"/>
          <w:color w:val="auto"/>
          <w:sz w:val="36"/>
          <w:szCs w:val="36"/>
          <w:lang w:eastAsia="zh-CN"/>
        </w:rPr>
      </w:pPr>
      <w:r>
        <w:rPr>
          <w:rFonts w:hint="eastAsia" w:hAnsi="宋体" w:cs="宋体"/>
          <w:color w:val="auto"/>
          <w:sz w:val="36"/>
          <w:szCs w:val="36"/>
          <w:lang w:eastAsia="zh-CN"/>
        </w:rPr>
        <w:t>提供资审证明材料：</w:t>
      </w:r>
    </w:p>
    <w:p w14:paraId="1F73F2CA">
      <w:pPr>
        <w:pStyle w:val="2"/>
        <w:numPr>
          <w:ilvl w:val="0"/>
          <w:numId w:val="1"/>
        </w:numPr>
        <w:rPr>
          <w:rFonts w:hint="eastAsia" w:hAnsi="宋体" w:cs="宋体"/>
          <w:color w:val="auto"/>
          <w:sz w:val="36"/>
          <w:szCs w:val="36"/>
          <w:lang w:eastAsia="zh-CN"/>
        </w:rPr>
      </w:pPr>
      <w:r>
        <w:rPr>
          <w:rFonts w:hint="eastAsia" w:hAnsi="宋体" w:cs="宋体"/>
          <w:color w:val="auto"/>
          <w:sz w:val="36"/>
          <w:szCs w:val="36"/>
          <w:lang w:eastAsia="zh-CN"/>
        </w:rPr>
        <w:t>营业执照副本复印件；</w:t>
      </w:r>
    </w:p>
    <w:p w14:paraId="02E1DAEB">
      <w:pPr>
        <w:pStyle w:val="2"/>
        <w:numPr>
          <w:ilvl w:val="0"/>
          <w:numId w:val="0"/>
        </w:numPr>
        <w:ind w:leftChars="30" w:right="63" w:rightChars="30" w:firstLine="2160" w:firstLineChars="600"/>
        <w:jc w:val="left"/>
        <w:rPr>
          <w:rFonts w:hint="eastAsia" w:hAnsi="宋体" w:cs="宋体"/>
          <w:color w:val="auto"/>
          <w:sz w:val="36"/>
          <w:szCs w:val="36"/>
          <w:lang w:val="en-US" w:eastAsia="zh-CN"/>
        </w:rPr>
      </w:pPr>
      <w:r>
        <w:rPr>
          <w:rFonts w:hint="eastAsia" w:hAnsi="宋体" w:cs="宋体"/>
          <w:color w:val="auto"/>
          <w:sz w:val="36"/>
          <w:szCs w:val="36"/>
          <w:lang w:val="en-US" w:eastAsia="zh-CN"/>
        </w:rPr>
        <w:t>2.业绩证明；</w:t>
      </w:r>
    </w:p>
    <w:p w14:paraId="7D8AF151">
      <w:pPr>
        <w:numPr>
          <w:ilvl w:val="0"/>
          <w:numId w:val="0"/>
        </w:numPr>
        <w:ind w:leftChars="30" w:firstLine="2160" w:firstLineChars="600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3.</w:t>
      </w:r>
      <w:r>
        <w:rPr>
          <w:rFonts w:hint="eastAsia"/>
          <w:sz w:val="36"/>
          <w:szCs w:val="36"/>
          <w:lang w:eastAsia="zh-CN"/>
        </w:rPr>
        <w:t>信誉要求；</w:t>
      </w:r>
    </w:p>
    <w:p w14:paraId="682C2F44">
      <w:pPr>
        <w:pStyle w:val="2"/>
        <w:numPr>
          <w:ilvl w:val="0"/>
          <w:numId w:val="0"/>
        </w:numPr>
        <w:ind w:right="63" w:rightChars="30" w:firstLine="2160" w:firstLineChars="600"/>
        <w:jc w:val="both"/>
        <w:rPr>
          <w:rFonts w:hint="eastAsia" w:hAnsi="宋体" w:eastAsia="宋体" w:cs="宋体"/>
          <w:color w:val="auto"/>
          <w:sz w:val="36"/>
          <w:szCs w:val="36"/>
          <w:lang w:eastAsia="zh-CN"/>
        </w:rPr>
      </w:pPr>
      <w:r>
        <w:rPr>
          <w:rFonts w:hint="eastAsia" w:hAnsi="宋体" w:eastAsia="宋体" w:cs="宋体"/>
          <w:color w:val="auto"/>
          <w:sz w:val="36"/>
          <w:szCs w:val="36"/>
          <w:lang w:val="en-US" w:eastAsia="zh-CN"/>
        </w:rPr>
        <w:t>4.财务要求；</w:t>
      </w:r>
    </w:p>
    <w:p w14:paraId="2602942E">
      <w:pPr>
        <w:pStyle w:val="2"/>
        <w:numPr>
          <w:ilvl w:val="0"/>
          <w:numId w:val="0"/>
        </w:numPr>
        <w:ind w:right="63" w:rightChars="30" w:firstLine="2160" w:firstLineChars="600"/>
        <w:jc w:val="both"/>
        <w:rPr>
          <w:rFonts w:hint="eastAsia" w:hAnsi="宋体" w:eastAsia="宋体" w:cs="宋体"/>
          <w:color w:val="auto"/>
          <w:sz w:val="36"/>
          <w:szCs w:val="36"/>
          <w:lang w:eastAsia="zh-CN"/>
        </w:rPr>
      </w:pPr>
      <w:r>
        <w:rPr>
          <w:rFonts w:hint="eastAsia" w:hAnsi="宋体" w:cs="宋体"/>
          <w:color w:val="auto"/>
          <w:sz w:val="36"/>
          <w:szCs w:val="36"/>
          <w:lang w:val="en-US" w:eastAsia="zh-CN"/>
        </w:rPr>
        <w:t>5.叉车人员特种作业证</w:t>
      </w:r>
      <w:r>
        <w:rPr>
          <w:rFonts w:hint="eastAsia" w:hAnsi="宋体" w:cs="宋体"/>
          <w:color w:val="auto"/>
          <w:sz w:val="36"/>
          <w:szCs w:val="36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4D3F55"/>
    <w:multiLevelType w:val="singleLevel"/>
    <w:tmpl w:val="434D3F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04A09"/>
    <w:rsid w:val="0C1F3667"/>
    <w:rsid w:val="0D7D65FE"/>
    <w:rsid w:val="258C705A"/>
    <w:rsid w:val="29447D84"/>
    <w:rsid w:val="3E2F75F0"/>
    <w:rsid w:val="4271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snapToGrid w:val="0"/>
      <w:spacing w:line="360" w:lineRule="auto"/>
      <w:outlineLvl w:val="1"/>
    </w:pPr>
    <w:rPr>
      <w:b/>
      <w:bCs/>
      <w:kern w:val="0"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</w:rPr>
  </w:style>
  <w:style w:type="paragraph" w:styleId="5">
    <w:name w:val="annotation text"/>
    <w:basedOn w:val="1"/>
    <w:qFormat/>
    <w:uiPriority w:val="0"/>
    <w:pPr>
      <w:jc w:val="left"/>
    </w:pPr>
    <w:rPr>
      <w:kern w:val="0"/>
    </w:rPr>
  </w:style>
  <w:style w:type="paragraph" w:styleId="6">
    <w:name w:val="Plain Text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宋体"/>
      <w:kern w:val="0"/>
      <w:sz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pacing w:line="240" w:lineRule="atLeast"/>
      <w:jc w:val="center"/>
      <w:textAlignment w:val="baseline"/>
    </w:pPr>
    <w:rPr>
      <w:kern w:val="0"/>
      <w:sz w:val="18"/>
      <w:szCs w:val="20"/>
    </w:rPr>
  </w:style>
  <w:style w:type="paragraph" w:styleId="9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2068</Words>
  <Characters>2237</Characters>
  <Lines>0</Lines>
  <Paragraphs>0</Paragraphs>
  <TotalTime>7</TotalTime>
  <ScaleCrop>false</ScaleCrop>
  <LinksUpToDate>false</LinksUpToDate>
  <CharactersWithSpaces>2373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2025-06-05T18:02:00Z</dcterms:created>
  <dc:creator>囡囡</dc:creator>
  <cp:lastModifiedBy>囡囡</cp:lastModifiedBy>
  <dcterms:modified xsi:type="dcterms:W3CDTF">2025-06-10T06:51:28Z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45CC360449AF4D87AB5C22A206A0AFF7_11</vt:lpwstr>
  </property>
  <property fmtid="{D5CDD505-2E9C-101B-9397-08002B2CF9AE}" pid="4" name="KSOTemplateDocerSaveRecord">
    <vt:lpwstr>eyJoZGlkIjoiMjlkY2Q2ODFlYTY2NzI2YjVhYjk4ZWFjMDQ4ODc3NjgiLCJ1c2VySWQiOiIxMTc2MzgyMjY5In0=</vt:lpwstr>
  </property>
</Properties>
</file>