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rPr>
          <w:rFonts w:hint="eastAsia"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44"/>
          <w:szCs w:val="44"/>
        </w:rPr>
        <w:t>《兴业银行昆明分行关于在昆明长水机场开展客户拓展项目》供应商征集反馈材料-公司名称（全称）</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第一部分 项目要求应答部分</w:t>
      </w:r>
    </w:p>
    <w:p>
      <w:pPr>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（请</w:t>
      </w:r>
      <w:r>
        <w:rPr>
          <w:rFonts w:hint="eastAsia" w:ascii="仿宋" w:hAnsi="仿宋" w:eastAsia="仿宋" w:cs="仿宋"/>
          <w:b/>
          <w:bCs/>
          <w:color w:val="auto"/>
          <w:sz w:val="28"/>
          <w:szCs w:val="28"/>
          <w:lang w:val="en-US" w:eastAsia="zh-CN"/>
        </w:rPr>
        <w:t>按</w:t>
      </w:r>
      <w:r>
        <w:rPr>
          <w:rFonts w:hint="eastAsia" w:ascii="仿宋" w:hAnsi="仿宋" w:eastAsia="仿宋" w:cs="仿宋"/>
          <w:b/>
          <w:bCs/>
          <w:color w:val="auto"/>
          <w:sz w:val="28"/>
          <w:szCs w:val="28"/>
        </w:rPr>
        <w:t>征集公告文档中</w:t>
      </w:r>
      <w:r>
        <w:rPr>
          <w:rFonts w:hint="eastAsia" w:ascii="仿宋" w:hAnsi="仿宋" w:eastAsia="仿宋" w:cs="仿宋"/>
          <w:b/>
          <w:bCs/>
          <w:color w:val="auto"/>
          <w:sz w:val="28"/>
          <w:szCs w:val="28"/>
          <w:lang w:val="en-US" w:eastAsia="zh-CN"/>
        </w:rPr>
        <w:t>“一、采购需求及资格要求”、“二、报名要求”</w:t>
      </w:r>
      <w:r>
        <w:rPr>
          <w:rFonts w:hint="eastAsia" w:ascii="仿宋" w:hAnsi="仿宋" w:eastAsia="仿宋" w:cs="仿宋"/>
          <w:b/>
          <w:bCs/>
          <w:color w:val="auto"/>
          <w:sz w:val="28"/>
          <w:szCs w:val="28"/>
        </w:rPr>
        <w:t>要求一一对应</w:t>
      </w:r>
      <w:r>
        <w:rPr>
          <w:rFonts w:hint="eastAsia" w:ascii="仿宋" w:hAnsi="仿宋" w:eastAsia="仿宋" w:cs="仿宋"/>
          <w:b/>
          <w:bCs/>
          <w:color w:val="auto"/>
          <w:sz w:val="28"/>
          <w:szCs w:val="28"/>
          <w:lang w:val="en-US" w:eastAsia="zh-CN"/>
        </w:rPr>
        <w:t>填报</w:t>
      </w:r>
      <w:r>
        <w:rPr>
          <w:rFonts w:hint="eastAsia" w:ascii="仿宋" w:hAnsi="仿宋" w:eastAsia="仿宋" w:cs="仿宋"/>
          <w:b/>
          <w:bCs/>
          <w:color w:val="auto"/>
          <w:sz w:val="28"/>
          <w:szCs w:val="28"/>
        </w:rPr>
        <w:t>。“是否满足”和“基本情况说明”列由供应商填报。）</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2113"/>
        <w:gridCol w:w="4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1240"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2530"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w:t>
            </w:r>
            <w:r>
              <w:rPr>
                <w:rFonts w:hint="eastAsia" w:ascii="仿宋" w:hAnsi="仿宋" w:eastAsia="仿宋" w:cs="仿宋"/>
                <w:b/>
                <w:bCs/>
                <w:sz w:val="28"/>
                <w:szCs w:val="28"/>
                <w:lang w:val="en-US" w:eastAsia="zh-CN"/>
              </w:rPr>
              <w:t xml:space="preserve"> 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rPr>
            </w:pPr>
          </w:p>
        </w:tc>
        <w:tc>
          <w:tcPr>
            <w:tcW w:w="1240" w:type="pct"/>
            <w:vAlign w:val="center"/>
          </w:tcPr>
          <w:p>
            <w:pPr>
              <w:ind w:firstLine="560" w:firstLineChars="200"/>
              <w:rPr>
                <w:rFonts w:hint="eastAsia" w:ascii="仿宋" w:hAnsi="仿宋" w:eastAsia="仿宋" w:cs="仿宋"/>
                <w:sz w:val="28"/>
                <w:szCs w:val="28"/>
              </w:rPr>
            </w:pPr>
          </w:p>
        </w:tc>
        <w:tc>
          <w:tcPr>
            <w:tcW w:w="2530"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2人员资质要求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rPr>
            </w:pP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lang w:val="en-US" w:eastAsia="zh-CN"/>
              </w:rPr>
              <w:t>1.3 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1</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2</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3</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lang w:val="en-US" w:eastAsia="zh-CN"/>
              </w:rPr>
              <w:t>1.4 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1</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2</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bl>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第二部分 供应商基础信息部分</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5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3408" w:type="pct"/>
            <w:vAlign w:val="center"/>
          </w:tcPr>
          <w:p>
            <w:pPr>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3408" w:type="pct"/>
            <w:vAlign w:val="center"/>
          </w:tcPr>
          <w:p>
            <w:pPr>
              <w:spacing w:line="360" w:lineRule="auto"/>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360" w:lineRule="auto"/>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公司注册所在地</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val="0"/>
                <w:bCs/>
                <w:color w:val="auto"/>
                <w:sz w:val="28"/>
                <w:szCs w:val="28"/>
              </w:rPr>
              <w:t>（如无法在本行开户则将无法参与本行项目招标工作）</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公司法人</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企业性质</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3408" w:type="pct"/>
            <w:vAlign w:val="center"/>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企业资质、认证</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分公司名单</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公司员工数量</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联系人信息</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经营范围</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三、资质证书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五、近三年经公司内部审核流程审定的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bCs/>
          <w:color w:val="0000FF"/>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八、提供业务连续性管理相关制度、服务响应方案扫描件</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仿宋" w:hAnsi="仿宋" w:eastAsia="仿宋" w:cs="仿宋"/>
          <w:b/>
          <w:bCs/>
          <w:sz w:val="32"/>
          <w:szCs w:val="32"/>
        </w:rPr>
      </w:pPr>
      <w:r>
        <w:rPr>
          <w:rFonts w:hint="eastAsia" w:ascii="方正小标宋简体" w:hAnsi="方正小标宋简体" w:eastAsia="方正小标宋简体" w:cs="方正小标宋简体"/>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auto"/>
          <w:sz w:val="28"/>
          <w:szCs w:val="28"/>
        </w:rPr>
        <w:t>2021-2023年度开展的银行业</w:t>
      </w:r>
      <w:r>
        <w:rPr>
          <w:rFonts w:hint="eastAsia" w:ascii="仿宋" w:hAnsi="仿宋" w:eastAsia="仿宋" w:cs="仿宋"/>
          <w:b/>
          <w:bCs/>
          <w:color w:val="auto"/>
          <w:sz w:val="28"/>
          <w:szCs w:val="28"/>
          <w:lang w:val="en-US" w:eastAsia="zh-CN"/>
        </w:rPr>
        <w:t>类似</w:t>
      </w:r>
      <w:r>
        <w:rPr>
          <w:rFonts w:hint="eastAsia" w:ascii="仿宋" w:hAnsi="仿宋" w:eastAsia="仿宋" w:cs="仿宋"/>
          <w:b/>
          <w:bCs/>
          <w:color w:val="auto"/>
          <w:sz w:val="28"/>
          <w:szCs w:val="28"/>
        </w:rPr>
        <w:t>项目</w:t>
      </w:r>
      <w:r>
        <w:rPr>
          <w:rFonts w:hint="eastAsia" w:ascii="仿宋" w:hAnsi="仿宋" w:eastAsia="仿宋" w:cs="仿宋"/>
          <w:b/>
          <w:bCs/>
          <w:sz w:val="28"/>
          <w:szCs w:val="28"/>
        </w:rPr>
        <w:t>》相关案例情况：</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8"/>
        <w:gridCol w:w="2161"/>
        <w:gridCol w:w="2355"/>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268"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382"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071"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1" w:hRule="atLeast"/>
        </w:trPr>
        <w:tc>
          <w:tcPr>
            <w:tcW w:w="1278" w:type="pct"/>
          </w:tcPr>
          <w:p>
            <w:pPr>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268" w:type="pct"/>
          </w:tcPr>
          <w:p>
            <w:pPr>
              <w:ind w:left="0" w:leftChars="0" w:firstLine="0" w:firstLineChars="0"/>
              <w:rPr>
                <w:rFonts w:hint="eastAsia" w:ascii="仿宋" w:hAnsi="仿宋" w:eastAsia="仿宋" w:cs="仿宋"/>
                <w:sz w:val="28"/>
                <w:szCs w:val="28"/>
              </w:rPr>
            </w:pPr>
          </w:p>
        </w:tc>
        <w:tc>
          <w:tcPr>
            <w:tcW w:w="1382" w:type="pct"/>
          </w:tcPr>
          <w:p>
            <w:pPr>
              <w:ind w:left="0" w:leftChars="0" w:firstLine="0" w:firstLineChars="0"/>
              <w:rPr>
                <w:rFonts w:hint="eastAsia" w:ascii="仿宋" w:hAnsi="仿宋" w:eastAsia="仿宋" w:cs="仿宋"/>
                <w:sz w:val="28"/>
                <w:szCs w:val="28"/>
              </w:rPr>
            </w:pPr>
          </w:p>
        </w:tc>
        <w:tc>
          <w:tcPr>
            <w:tcW w:w="1071" w:type="pct"/>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bl>
    <w:p>
      <w:pPr>
        <w:ind w:left="0" w:leftChars="0" w:firstLine="0" w:firstLineChars="0"/>
        <w:jc w:val="center"/>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第四部分 详细介绍</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sz w:val="28"/>
          <w:szCs w:val="28"/>
        </w:rPr>
      </w:pPr>
      <w:r>
        <w:rPr>
          <w:rFonts w:hint="eastAsia" w:ascii="仿宋" w:hAnsi="仿宋" w:eastAsia="仿宋" w:cs="仿宋"/>
          <w:b/>
          <w:bCs w:val="0"/>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Cs/>
          <w:color w:val="0000FF"/>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color w:val="0000FF"/>
          <w:sz w:val="28"/>
          <w:szCs w:val="28"/>
          <w:lang w:eastAsia="zh-CN"/>
        </w:rPr>
      </w:pPr>
      <w:r>
        <w:rPr>
          <w:rFonts w:hint="eastAsia" w:ascii="仿宋" w:hAnsi="仿宋" w:eastAsia="仿宋" w:cs="仿宋"/>
          <w:b/>
          <w:bCs w:val="0"/>
          <w:sz w:val="28"/>
          <w:szCs w:val="28"/>
        </w:rPr>
        <w:t>二、公司资质、认证等材料</w:t>
      </w:r>
      <w:r>
        <w:rPr>
          <w:rFonts w:hint="eastAsia" w:ascii="仿宋" w:hAnsi="仿宋" w:eastAsia="仿宋" w:cs="仿宋"/>
          <w:b/>
          <w:bCs w:val="0"/>
          <w:color w:val="000000" w:themeColor="text1"/>
          <w:sz w:val="28"/>
          <w:szCs w:val="28"/>
          <w:lang w:eastAsia="zh-CN"/>
          <w14:textFill>
            <w14:solidFill>
              <w14:schemeClr w14:val="tx1"/>
            </w14:solidFill>
          </w14:textFill>
        </w:rPr>
        <w:t>（</w:t>
      </w:r>
      <w:r>
        <w:rPr>
          <w:rFonts w:hint="eastAsia" w:ascii="仿宋" w:hAnsi="仿宋" w:eastAsia="仿宋" w:cs="仿宋"/>
          <w:b/>
          <w:bCs w:val="0"/>
          <w:color w:val="000000" w:themeColor="text1"/>
          <w:sz w:val="28"/>
          <w:szCs w:val="28"/>
          <w:lang w:val="en-US" w:eastAsia="zh-CN"/>
          <w14:textFill>
            <w14:solidFill>
              <w14:schemeClr w14:val="tx1"/>
            </w14:solidFill>
          </w14:textFill>
        </w:rPr>
        <w:t>扫描件</w:t>
      </w:r>
      <w:r>
        <w:rPr>
          <w:rFonts w:hint="eastAsia" w:ascii="仿宋" w:hAnsi="仿宋" w:eastAsia="仿宋" w:cs="仿宋"/>
          <w:b/>
          <w:bCs w:val="0"/>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Cs/>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三、</w:t>
      </w:r>
      <w:r>
        <w:rPr>
          <w:rFonts w:hint="eastAsia" w:ascii="仿宋" w:hAnsi="仿宋" w:eastAsia="仿宋" w:cs="仿宋"/>
          <w:b/>
          <w:bCs w:val="0"/>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outlineLvl w:val="1"/>
        <w:rPr>
          <w:rFonts w:hint="eastAsia" w:ascii="仿宋" w:hAnsi="仿宋" w:eastAsia="仿宋" w:cs="仿宋"/>
          <w:bCs/>
          <w:sz w:val="28"/>
          <w:szCs w:val="28"/>
        </w:rPr>
      </w:pPr>
      <w:bookmarkStart w:id="1" w:name="_GoBack"/>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bookmarkEnd w:id="1"/>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4"/>
        <w:gridCol w:w="1691"/>
        <w:gridCol w:w="1265"/>
        <w:gridCol w:w="1231"/>
        <w:gridCol w:w="1275"/>
        <w:gridCol w:w="2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bl>
    <w:p>
      <w:pPr>
        <w:pStyle w:val="4"/>
        <w:ind w:left="0" w:leftChars="0" w:firstLine="0" w:firstLineChars="0"/>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B5AA5498-80F1-4CCF-A22E-829148AF5F3E}"/>
  </w:font>
  <w:font w:name="仿宋">
    <w:panose1 w:val="02010609060101010101"/>
    <w:charset w:val="86"/>
    <w:family w:val="modern"/>
    <w:pitch w:val="default"/>
    <w:sig w:usb0="800002BF" w:usb1="38CF7CFA" w:usb2="00000016" w:usb3="00000000" w:csb0="00040001" w:csb1="00000000"/>
    <w:embedRegular r:id="rId2" w:fontKey="{C91DA519-C736-4B8F-8F90-7FBCA4BF099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ZjBlOWQ1NTZjMDliY2ZhZTk4ODgwNDAzYTMyMDEifQ=="/>
    <w:docVar w:name="KSO_WPS_MARK_KEY" w:val="8a835c6f-fa03-4474-bf48-9f5e5f9e1852"/>
  </w:docVars>
  <w:rsids>
    <w:rsidRoot w:val="00000000"/>
    <w:rsid w:val="0FF87BF8"/>
    <w:rsid w:val="1E871121"/>
    <w:rsid w:val="1F4E6A8F"/>
    <w:rsid w:val="210B657F"/>
    <w:rsid w:val="27146BB8"/>
    <w:rsid w:val="3FB90D14"/>
    <w:rsid w:val="4A454C3E"/>
    <w:rsid w:val="4B9F4F96"/>
    <w:rsid w:val="61E47FF3"/>
    <w:rsid w:val="69295A8E"/>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1679</Words>
  <Characters>1745</Characters>
  <Lines>0</Lines>
  <Paragraphs>0</Paragraphs>
  <TotalTime>1</TotalTime>
  <ScaleCrop>false</ScaleCrop>
  <LinksUpToDate>false</LinksUpToDate>
  <CharactersWithSpaces>1764</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_龙阿翔</cp:lastModifiedBy>
  <dcterms:modified xsi:type="dcterms:W3CDTF">2024-10-10T08:36:29Z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F83A8A3D8CDA4C9CB4758B0A51FD73B0_12</vt:lpwstr>
  </property>
</Properties>
</file>