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bookmarkStart w:id="1" w:name="_GoBack"/>
      <w:r>
        <w:rPr>
          <w:rFonts w:hint="eastAsia" w:ascii="方正小标宋简体" w:hAnsi="方正小标宋简体" w:eastAsia="方正小标宋简体" w:cs="方正小标宋简体"/>
          <w:b/>
          <w:bCs/>
          <w:sz w:val="44"/>
          <w:szCs w:val="44"/>
        </w:rPr>
        <w:t>《兴业银行股份有限公司昆明分行2024年个人信贷业务抵质押评估服务项目》供应商征集反馈材料-公司名称（全称）</w:t>
      </w:r>
    </w:p>
    <w:bookmarkEnd w:id="1"/>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211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1"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23"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c>
          <w:tcPr>
            <w:tcW w:w="1241" w:type="pct"/>
            <w:vAlign w:val="center"/>
          </w:tcPr>
          <w:p>
            <w:pPr>
              <w:ind w:firstLine="560" w:firstLineChars="200"/>
              <w:rPr>
                <w:rFonts w:hint="eastAsia" w:ascii="仿宋" w:hAnsi="仿宋" w:eastAsia="仿宋" w:cs="仿宋"/>
                <w:sz w:val="28"/>
                <w:szCs w:val="28"/>
              </w:rPr>
            </w:pPr>
          </w:p>
        </w:tc>
        <w:tc>
          <w:tcPr>
            <w:tcW w:w="2523"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人员资质要求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服务要求</w:t>
            </w:r>
          </w:p>
        </w:tc>
        <w:tc>
          <w:tcPr>
            <w:tcW w:w="1241" w:type="pct"/>
            <w:vAlign w:val="center"/>
          </w:tcPr>
          <w:p>
            <w:pPr>
              <w:ind w:firstLine="560" w:firstLineChars="200"/>
              <w:rPr>
                <w:rFonts w:hint="eastAsia" w:ascii="仿宋" w:hAnsi="仿宋" w:eastAsia="仿宋" w:cs="仿宋"/>
                <w:sz w:val="28"/>
                <w:szCs w:val="28"/>
              </w:rPr>
            </w:pPr>
          </w:p>
        </w:tc>
        <w:tc>
          <w:tcPr>
            <w:tcW w:w="2523"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8</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4 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5</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6</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lang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7</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val="en-US" w:eastAsia="zh-CN"/>
              </w:rPr>
              <w:t>1.5 分公司资质要求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1.5.2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34"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1" w:type="pct"/>
            <w:vAlign w:val="center"/>
          </w:tcPr>
          <w:p>
            <w:pPr>
              <w:rPr>
                <w:rFonts w:hint="eastAsia" w:ascii="仿宋" w:hAnsi="仿宋" w:eastAsia="仿宋" w:cs="仿宋"/>
                <w:sz w:val="28"/>
                <w:szCs w:val="28"/>
              </w:rPr>
            </w:pPr>
          </w:p>
        </w:tc>
        <w:tc>
          <w:tcPr>
            <w:tcW w:w="2523"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439BC157-96C5-449B-ACD8-F88AD3930A16}"/>
  </w:font>
  <w:font w:name="仿宋">
    <w:panose1 w:val="02010609060101010101"/>
    <w:charset w:val="86"/>
    <w:family w:val="modern"/>
    <w:pitch w:val="default"/>
    <w:sig w:usb0="800002BF" w:usb1="38CF7CFA" w:usb2="00000016" w:usb3="00000000" w:csb0="00040001" w:csb1="00000000"/>
    <w:embedRegular r:id="rId2" w:fontKey="{BBAFB614-4DA3-40B4-8AB1-6C137D512273}"/>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210B657F"/>
    <w:rsid w:val="27146BB8"/>
    <w:rsid w:val="3B194E2E"/>
    <w:rsid w:val="3E002CFF"/>
    <w:rsid w:val="3FB90D14"/>
    <w:rsid w:val="4A454C3E"/>
    <w:rsid w:val="61E47FF3"/>
    <w:rsid w:val="69295A8E"/>
    <w:rsid w:val="76046CE5"/>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1716</Words>
  <Characters>1827</Characters>
  <Lines>0</Lines>
  <Paragraphs>0</Paragraphs>
  <TotalTime>0</TotalTime>
  <ScaleCrop>false</ScaleCrop>
  <LinksUpToDate>false</LinksUpToDate>
  <CharactersWithSpaces>1848</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2024-08-06T03:46:41Z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